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B0177A" w:rsidTr="009F77D7">
        <w:trPr>
          <w:tblCellSpacing w:w="15" w:type="dxa"/>
        </w:trPr>
        <w:tc>
          <w:tcPr>
            <w:tcW w:w="9863" w:type="dxa"/>
            <w:gridSpan w:val="2"/>
            <w:vAlign w:val="center"/>
          </w:tcPr>
          <w:p w:rsidR="00B0177A" w:rsidRPr="00A24F10" w:rsidRDefault="00B0177A" w:rsidP="00C606EE">
            <w:pPr>
              <w:pStyle w:val="1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1C8A7E" wp14:editId="74F9D704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-110490</wp:posOffset>
                  </wp:positionV>
                  <wp:extent cx="6376670" cy="755650"/>
                  <wp:effectExtent l="0" t="0" r="508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hse_Pantone28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67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77A" w:rsidTr="009F77D7">
        <w:trPr>
          <w:tblCellSpacing w:w="15" w:type="dxa"/>
        </w:trPr>
        <w:tc>
          <w:tcPr>
            <w:tcW w:w="9863" w:type="dxa"/>
            <w:gridSpan w:val="2"/>
            <w:vAlign w:val="center"/>
          </w:tcPr>
          <w:p w:rsidR="00B0177A" w:rsidRPr="00A24F10" w:rsidRDefault="00B0177A" w:rsidP="005941E3">
            <w:pPr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  <w:tr w:rsidR="00B0177A" w:rsidTr="00211EA1">
        <w:trPr>
          <w:trHeight w:val="578"/>
          <w:tblCellSpacing w:w="15" w:type="dxa"/>
        </w:trPr>
        <w:tc>
          <w:tcPr>
            <w:tcW w:w="9863" w:type="dxa"/>
            <w:gridSpan w:val="2"/>
            <w:vAlign w:val="center"/>
          </w:tcPr>
          <w:p w:rsidR="00B0177A" w:rsidRPr="00A24F10" w:rsidRDefault="00B0177A" w:rsidP="005941E3">
            <w:pPr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  <w:bookmarkStart w:id="0" w:name="_GoBack"/>
        <w:bookmarkEnd w:id="0"/>
      </w:tr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Pr="00A24F10" w:rsidRDefault="003224D5" w:rsidP="005941E3">
            <w:pPr>
              <w:rPr>
                <w:rFonts w:eastAsia="Times New Roman"/>
              </w:rPr>
            </w:pPr>
            <w:r w:rsidRPr="00A24F10">
              <w:rPr>
                <w:rFonts w:eastAsia="Times New Roman"/>
                <w:b/>
                <w:bCs/>
                <w:sz w:val="36"/>
                <w:szCs w:val="36"/>
              </w:rPr>
              <w:t>Секция Sa. Научно-технологический Форсайт (организована Институтом статистических исследований и экономики знаний НИУ ВШЭ)</w:t>
            </w:r>
          </w:p>
        </w:tc>
      </w:tr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Pr="00A24F10" w:rsidRDefault="003224D5" w:rsidP="005941E3">
            <w:pPr>
              <w:spacing w:after="240"/>
              <w:rPr>
                <w:rFonts w:eastAsia="Times New Roman"/>
              </w:rPr>
            </w:pPr>
            <w:r w:rsidRPr="00A24F10">
              <w:rPr>
                <w:rFonts w:eastAsia="Times New Roman"/>
                <w:b/>
                <w:bCs/>
                <w:sz w:val="27"/>
                <w:szCs w:val="27"/>
              </w:rPr>
              <w:t>Руководители: Л. Гохберг (НИУ ВШЭ), А. Соколов (НИУ ВШЭ)</w:t>
            </w:r>
          </w:p>
        </w:tc>
      </w:tr>
      <w:tr w:rsidR="00211EA1" w:rsidTr="009F77D7">
        <w:trPr>
          <w:tblCellSpacing w:w="15" w:type="dxa"/>
        </w:trPr>
        <w:tc>
          <w:tcPr>
            <w:tcW w:w="9863" w:type="dxa"/>
            <w:gridSpan w:val="2"/>
            <w:vAlign w:val="center"/>
          </w:tcPr>
          <w:p w:rsidR="00211EA1" w:rsidRPr="00A24F10" w:rsidRDefault="00211EA1" w:rsidP="005941E3">
            <w:pPr>
              <w:rPr>
                <w:rFonts w:eastAsia="Times New Roman"/>
              </w:rPr>
            </w:pPr>
          </w:p>
        </w:tc>
      </w:tr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Pr="00A24F10" w:rsidRDefault="003224D5" w:rsidP="005941E3">
            <w:pPr>
              <w:rPr>
                <w:rFonts w:eastAsia="Times New Roman"/>
              </w:rPr>
            </w:pPr>
            <w:r w:rsidRPr="00A24F10">
              <w:rPr>
                <w:rFonts w:eastAsia="Times New Roman"/>
              </w:rPr>
              <w:t>20 апреля, среда</w:t>
            </w: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A24F10" w:rsidRDefault="003224D5" w:rsidP="005941E3">
            <w:pPr>
              <w:jc w:val="center"/>
              <w:rPr>
                <w:rFonts w:eastAsia="Times New Roman"/>
              </w:rPr>
            </w:pPr>
            <w:r w:rsidRPr="00A24F10">
              <w:rPr>
                <w:rFonts w:eastAsia="Times New Roman"/>
              </w:rPr>
              <w:t>10:00-11:30</w:t>
            </w:r>
            <w:r w:rsidRPr="00A24F10">
              <w:rPr>
                <w:rFonts w:eastAsia="Times New Roman"/>
              </w:rPr>
              <w:br/>
            </w:r>
            <w:r w:rsidRPr="00A24F10">
              <w:rPr>
                <w:rFonts w:eastAsia="Times New Roman"/>
                <w:sz w:val="20"/>
                <w:szCs w:val="20"/>
              </w:rPr>
              <w:t>Аудитория 116, М-20</w:t>
            </w:r>
            <w:r w:rsidRPr="00A24F10"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3224D5" w:rsidRPr="003C6E3A" w:rsidRDefault="003224D5" w:rsidP="003B0A4F">
            <w:pPr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Sa-05. Научно-технологический Форсайт – 1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>Председатель сессии: Л. Гохберг (НИУ ВШЭ)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Ф. Скаполо (Европейская комиссия)</w:t>
            </w:r>
            <w:r w:rsidRPr="003C6E3A">
              <w:rPr>
                <w:rFonts w:eastAsia="Times New Roman"/>
              </w:rPr>
              <w:br/>
              <w:t xml:space="preserve">Опыт Форсайт-исследований в Европейской комиссии: </w:t>
            </w:r>
            <w:r w:rsidR="00EF7CC1" w:rsidRPr="003C6E3A">
              <w:rPr>
                <w:rFonts w:eastAsia="Times New Roman"/>
              </w:rPr>
              <w:t>содействие формированию</w:t>
            </w:r>
            <w:r w:rsidR="00542421" w:rsidRPr="003C6E3A">
              <w:rPr>
                <w:rFonts w:eastAsia="Times New Roman"/>
              </w:rPr>
              <w:t xml:space="preserve"> политики</w:t>
            </w:r>
            <w:r w:rsidRPr="003C6E3A">
              <w:rPr>
                <w:rFonts w:eastAsia="Times New Roman"/>
              </w:rPr>
              <w:t xml:space="preserve"> 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А. Чулок (НИУ ВШЭ)</w:t>
            </w:r>
            <w:r w:rsidRPr="003C6E3A">
              <w:rPr>
                <w:rFonts w:eastAsia="Times New Roman"/>
              </w:rPr>
              <w:br/>
              <w:t>Форсайт науки и технологий в России: методические подходы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К. Урашима (Национальный институт нау</w:t>
            </w:r>
            <w:r w:rsidR="00B96D5A" w:rsidRPr="003C6E3A">
              <w:rPr>
                <w:rFonts w:eastAsia="Times New Roman"/>
              </w:rPr>
              <w:t>чно-</w:t>
            </w:r>
            <w:r w:rsidRPr="003C6E3A">
              <w:rPr>
                <w:rFonts w:eastAsia="Times New Roman"/>
              </w:rPr>
              <w:t>технологической политики (NISTEP), Япония)</w:t>
            </w:r>
            <w:r w:rsidRPr="003C6E3A">
              <w:rPr>
                <w:rFonts w:eastAsia="Times New Roman"/>
              </w:rPr>
              <w:br/>
            </w:r>
            <w:r w:rsidR="001F7054" w:rsidRPr="003C6E3A">
              <w:rPr>
                <w:rFonts w:eastAsia="Times New Roman"/>
              </w:rPr>
              <w:t>Н</w:t>
            </w:r>
            <w:r w:rsidRPr="003C6E3A">
              <w:rPr>
                <w:rFonts w:eastAsia="Times New Roman"/>
              </w:rPr>
              <w:t>аучно-технологический Форсайт</w:t>
            </w:r>
            <w:r w:rsidR="001F7054" w:rsidRPr="003C6E3A">
              <w:rPr>
                <w:rFonts w:eastAsia="Times New Roman"/>
              </w:rPr>
              <w:t xml:space="preserve">: оценка </w:t>
            </w:r>
            <w:r w:rsidR="003B0A4F" w:rsidRPr="003C6E3A">
              <w:rPr>
                <w:rFonts w:eastAsia="Times New Roman"/>
              </w:rPr>
              <w:t>новых</w:t>
            </w:r>
            <w:r w:rsidR="001F7054" w:rsidRPr="003C6E3A">
              <w:rPr>
                <w:rFonts w:eastAsia="Times New Roman"/>
              </w:rPr>
              <w:t xml:space="preserve"> </w:t>
            </w:r>
            <w:r w:rsidR="003B0A4F" w:rsidRPr="003C6E3A">
              <w:rPr>
                <w:rFonts w:eastAsia="Times New Roman"/>
              </w:rPr>
              <w:t>вызовов</w:t>
            </w:r>
            <w:r w:rsidR="001F7054" w:rsidRPr="003C6E3A">
              <w:rPr>
                <w:rFonts w:eastAsia="Times New Roman"/>
              </w:rPr>
              <w:t xml:space="preserve"> для Японии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И. Кузьминов (НИУ ВШЭ)</w:t>
            </w:r>
            <w:r w:rsidRPr="003C6E3A">
              <w:rPr>
                <w:rFonts w:eastAsia="Times New Roman"/>
              </w:rPr>
              <w:br/>
              <w:t>Прогноз научно-технологического развития агропромышленного комплекса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Дискуссант: Х. Кордейро (</w:t>
            </w:r>
            <w:r w:rsidR="000C610B">
              <w:rPr>
                <w:bCs/>
              </w:rPr>
              <w:t>Проект Миллениум;</w:t>
            </w:r>
            <w:r w:rsidR="007B02F1">
              <w:rPr>
                <w:bCs/>
              </w:rPr>
              <w:t xml:space="preserve"> </w:t>
            </w:r>
            <w:r w:rsidRPr="003C6E3A">
              <w:rPr>
                <w:rFonts w:eastAsia="Times New Roman"/>
              </w:rPr>
              <w:t>Университет сингулярности, США)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A24F10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3C6E3A" w:rsidRDefault="00177AAC" w:rsidP="003B0A4F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A24F10" w:rsidRDefault="003224D5" w:rsidP="005941E3">
            <w:pPr>
              <w:jc w:val="center"/>
              <w:rPr>
                <w:rFonts w:eastAsia="Times New Roman"/>
              </w:rPr>
            </w:pPr>
            <w:r w:rsidRPr="00A24F10">
              <w:rPr>
                <w:rFonts w:eastAsia="Times New Roman"/>
              </w:rPr>
              <w:t>12:00-13:30</w:t>
            </w:r>
            <w:r w:rsidRPr="00A24F10">
              <w:rPr>
                <w:rFonts w:eastAsia="Times New Roman"/>
              </w:rPr>
              <w:br/>
            </w:r>
            <w:r w:rsidRPr="00A24F10">
              <w:rPr>
                <w:rFonts w:eastAsia="Times New Roman"/>
                <w:sz w:val="20"/>
                <w:szCs w:val="20"/>
              </w:rPr>
              <w:t>Аудитория 116, М-20</w:t>
            </w:r>
            <w:r w:rsidRPr="00A24F10"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3224D5" w:rsidRPr="003C6E3A" w:rsidRDefault="003224D5" w:rsidP="00110C83">
            <w:pPr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Sa-06. Научно-технологический Форсайт – 2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>Председатель сессии: Х. Кордейро (</w:t>
            </w:r>
            <w:r w:rsidR="000C610B">
              <w:rPr>
                <w:rFonts w:eastAsia="Times New Roman"/>
                <w:b/>
                <w:bCs/>
              </w:rPr>
              <w:t>Проект Миллениум;</w:t>
            </w:r>
            <w:r w:rsidR="007B02F1">
              <w:rPr>
                <w:rFonts w:eastAsia="Times New Roman"/>
                <w:b/>
                <w:bCs/>
              </w:rPr>
              <w:t xml:space="preserve"> </w:t>
            </w:r>
            <w:r w:rsidRPr="003C6E3A">
              <w:rPr>
                <w:rFonts w:eastAsia="Times New Roman"/>
                <w:b/>
                <w:bCs/>
              </w:rPr>
              <w:t>Университет сингулярности, США)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Ю. Симачев (Российский научный фонд)</w:t>
            </w:r>
            <w:r w:rsidRPr="003C6E3A">
              <w:rPr>
                <w:rFonts w:eastAsia="Times New Roman"/>
              </w:rPr>
              <w:br/>
              <w:t>Формирование научных приоритетов в Р</w:t>
            </w:r>
            <w:r w:rsidR="001F7054" w:rsidRPr="003C6E3A">
              <w:rPr>
                <w:rFonts w:eastAsia="Times New Roman"/>
              </w:rPr>
              <w:t>оссийском научном фонде</w:t>
            </w:r>
            <w:r w:rsidRPr="003C6E3A">
              <w:rPr>
                <w:rFonts w:eastAsia="Times New Roman"/>
              </w:rPr>
              <w:t>: первые практики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А. Еделькина (НИУ ВШЭ)</w:t>
            </w:r>
            <w:r w:rsidRPr="003C6E3A">
              <w:rPr>
                <w:rFonts w:eastAsia="Times New Roman"/>
              </w:rPr>
              <w:br/>
              <w:t>Подходы к выбору средне- и долгосрочных приоритетов технологического развития для отраслей промышленности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 xml:space="preserve">К. Каньин (Центр стратегических исследований </w:t>
            </w:r>
            <w:r w:rsidR="00110C83" w:rsidRPr="003C6E3A">
              <w:rPr>
                <w:rFonts w:eastAsia="Times New Roman"/>
              </w:rPr>
              <w:t xml:space="preserve">и управления </w:t>
            </w:r>
            <w:r w:rsidRPr="003C6E3A">
              <w:rPr>
                <w:rFonts w:eastAsia="Times New Roman"/>
              </w:rPr>
              <w:t>в области науки, технологий и инноваций (CGEE), Бразилия)</w:t>
            </w:r>
            <w:r w:rsidRPr="003C6E3A">
              <w:rPr>
                <w:rFonts w:eastAsia="Times New Roman"/>
              </w:rPr>
              <w:br/>
            </w:r>
            <w:r w:rsidR="00110C83" w:rsidRPr="003C6E3A">
              <w:rPr>
                <w:rFonts w:eastAsia="Times New Roman"/>
              </w:rPr>
              <w:t>Определение приоритетов</w:t>
            </w:r>
            <w:r w:rsidRPr="003C6E3A">
              <w:rPr>
                <w:rFonts w:eastAsia="Times New Roman"/>
              </w:rPr>
              <w:t xml:space="preserve"> научно-технологического развития Бразилии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Д. Белоусов (ЦМАКП)</w:t>
            </w:r>
            <w:r w:rsidRPr="003C6E3A">
              <w:rPr>
                <w:rFonts w:eastAsia="Times New Roman"/>
              </w:rPr>
              <w:br/>
            </w:r>
            <w:r w:rsidR="001F7054" w:rsidRPr="003C6E3A">
              <w:t xml:space="preserve">Сценарные развилки и выбор технологических приоритетов: как сформировать </w:t>
            </w:r>
            <w:r w:rsidR="001F7054" w:rsidRPr="003C6E3A">
              <w:lastRenderedPageBreak/>
              <w:t>логику долгосрочной научно-технической политики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Дискуссант: О. Саритас (НИУ ВШЭ)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A24F10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3C6E3A" w:rsidRDefault="00177AAC" w:rsidP="00110C83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A24F10" w:rsidRDefault="003224D5" w:rsidP="005941E3">
            <w:pPr>
              <w:jc w:val="center"/>
              <w:rPr>
                <w:rFonts w:eastAsia="Times New Roman"/>
              </w:rPr>
            </w:pPr>
            <w:r w:rsidRPr="00A24F10">
              <w:rPr>
                <w:rFonts w:eastAsia="Times New Roman"/>
              </w:rPr>
              <w:t>15:00-16:30</w:t>
            </w:r>
            <w:r w:rsidRPr="00A24F10">
              <w:rPr>
                <w:rFonts w:eastAsia="Times New Roman"/>
              </w:rPr>
              <w:br/>
            </w:r>
            <w:r w:rsidRPr="00A24F10">
              <w:rPr>
                <w:rFonts w:eastAsia="Times New Roman"/>
                <w:sz w:val="20"/>
                <w:szCs w:val="20"/>
              </w:rPr>
              <w:t>Аудитория 116, М-20</w:t>
            </w:r>
            <w:r w:rsidRPr="00A24F10"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3224D5" w:rsidRPr="00A24F10" w:rsidRDefault="003224D5" w:rsidP="00E11D8A">
            <w:pPr>
              <w:rPr>
                <w:rFonts w:eastAsia="Times New Roman"/>
              </w:rPr>
            </w:pPr>
            <w:r w:rsidRPr="00A24F10">
              <w:rPr>
                <w:rFonts w:eastAsia="Times New Roman"/>
                <w:b/>
                <w:bCs/>
                <w:sz w:val="27"/>
                <w:szCs w:val="27"/>
              </w:rPr>
              <w:t>Сеccия Sa-07. Научно-технологический Форсайт – 3</w:t>
            </w:r>
            <w:r w:rsidRPr="00A24F10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 xml:space="preserve">Председатель сессии: </w:t>
            </w:r>
            <w:r w:rsidR="001F7054" w:rsidRPr="003C6E3A">
              <w:rPr>
                <w:rFonts w:eastAsia="Times New Roman"/>
                <w:b/>
                <w:bCs/>
              </w:rPr>
              <w:t>А</w:t>
            </w:r>
            <w:r w:rsidRPr="003C6E3A">
              <w:rPr>
                <w:rFonts w:eastAsia="Times New Roman"/>
                <w:b/>
                <w:bCs/>
              </w:rPr>
              <w:t xml:space="preserve">. </w:t>
            </w:r>
            <w:r w:rsidR="001F7054" w:rsidRPr="003C6E3A">
              <w:rPr>
                <w:rFonts w:eastAsia="Times New Roman"/>
                <w:b/>
                <w:bCs/>
              </w:rPr>
              <w:t>Соколов</w:t>
            </w:r>
            <w:r w:rsidRPr="003C6E3A">
              <w:rPr>
                <w:rFonts w:eastAsia="Times New Roman"/>
                <w:b/>
                <w:bCs/>
              </w:rPr>
              <w:t xml:space="preserve"> (</w:t>
            </w:r>
            <w:r w:rsidR="001F7054" w:rsidRPr="003C6E3A">
              <w:rPr>
                <w:rFonts w:eastAsia="Times New Roman"/>
                <w:b/>
                <w:bCs/>
              </w:rPr>
              <w:t>НИУ ВШЭ</w:t>
            </w:r>
            <w:r w:rsidRPr="003C6E3A">
              <w:rPr>
                <w:rFonts w:eastAsia="Times New Roman"/>
                <w:b/>
                <w:bCs/>
              </w:rPr>
              <w:t>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Р. Сайгитов (НИУ ВШЭ)</w:t>
            </w:r>
            <w:r w:rsidRPr="003C6E3A">
              <w:rPr>
                <w:rFonts w:eastAsia="Times New Roman"/>
              </w:rPr>
              <w:br/>
              <w:t>Перспективы развития ассистивных т</w:t>
            </w:r>
            <w:r w:rsidR="008079A7">
              <w:rPr>
                <w:rFonts w:eastAsia="Times New Roman"/>
              </w:rPr>
              <w:t>ехнологий в России: результаты Ф</w:t>
            </w:r>
            <w:r w:rsidRPr="003C6E3A">
              <w:rPr>
                <w:rFonts w:eastAsia="Times New Roman"/>
              </w:rPr>
              <w:t>орсайт-исследования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К. Вишневский (НИУ ВШЭ)</w:t>
            </w:r>
            <w:r w:rsidRPr="003C6E3A">
              <w:rPr>
                <w:rFonts w:eastAsia="Times New Roman"/>
              </w:rPr>
              <w:br/>
              <w:t>Метод зонтичных дорожных карт для корпоративных Форсайт-проектов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</w:t>
            </w:r>
            <w:r w:rsidR="001F7054" w:rsidRPr="003C6E3A">
              <w:rPr>
                <w:rFonts w:eastAsia="Times New Roman"/>
              </w:rPr>
              <w:t>ж</w:t>
            </w:r>
            <w:r w:rsidRPr="003C6E3A">
              <w:rPr>
                <w:rFonts w:eastAsia="Times New Roman"/>
              </w:rPr>
              <w:t>. Кэлоф (Университет Оттавы, Канада)</w:t>
            </w:r>
            <w:r w:rsidRPr="003C6E3A">
              <w:rPr>
                <w:rFonts w:eastAsia="Times New Roman"/>
              </w:rPr>
              <w:br/>
            </w:r>
            <w:r w:rsidR="00835E6B" w:rsidRPr="003C6E3A">
              <w:rPr>
                <w:rFonts w:eastAsia="Times New Roman"/>
              </w:rPr>
              <w:t xml:space="preserve">Потребность в корпоративном и национальном Форсайте: неудачный опыт в секторе телекоммуникаций Канады – кейсы </w:t>
            </w:r>
            <w:r w:rsidR="00835E6B" w:rsidRPr="003C6E3A">
              <w:rPr>
                <w:rFonts w:eastAsia="Times New Roman"/>
                <w:lang w:val="en-US"/>
              </w:rPr>
              <w:t>Nortel</w:t>
            </w:r>
            <w:r w:rsidR="00835E6B" w:rsidRPr="003C6E3A">
              <w:rPr>
                <w:rFonts w:eastAsia="Times New Roman"/>
              </w:rPr>
              <w:t xml:space="preserve"> и </w:t>
            </w:r>
            <w:r w:rsidR="00835E6B" w:rsidRPr="003C6E3A">
              <w:rPr>
                <w:rFonts w:eastAsia="Times New Roman"/>
                <w:lang w:val="en-US"/>
              </w:rPr>
              <w:t>Blackberry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М. Клубова (НИУ ВШЭ)</w:t>
            </w:r>
            <w:r w:rsidR="00E11D8A">
              <w:rPr>
                <w:rFonts w:eastAsia="Times New Roman"/>
              </w:rPr>
              <w:t xml:space="preserve">, Л. Матич </w:t>
            </w:r>
            <w:r w:rsidR="00E11D8A" w:rsidRPr="003C6E3A">
              <w:rPr>
                <w:rFonts w:eastAsia="Times New Roman"/>
              </w:rPr>
              <w:t>(НИУ ВШЭ)</w:t>
            </w:r>
            <w:r w:rsidRPr="003C6E3A">
              <w:rPr>
                <w:rFonts w:eastAsia="Times New Roman"/>
              </w:rPr>
              <w:br/>
            </w:r>
            <w:r w:rsidR="00E11D8A">
              <w:rPr>
                <w:rFonts w:eastAsia="Times New Roman"/>
              </w:rPr>
              <w:t xml:space="preserve"> Интегральная дорожная карта научно-технологического </w:t>
            </w:r>
            <w:r w:rsidR="00E11D8A" w:rsidRPr="003C6E3A">
              <w:rPr>
                <w:rFonts w:eastAsia="Times New Roman"/>
              </w:rPr>
              <w:t>развити</w:t>
            </w:r>
            <w:r w:rsidR="00E11D8A">
              <w:rPr>
                <w:rFonts w:eastAsia="Times New Roman"/>
              </w:rPr>
              <w:t>я</w:t>
            </w:r>
            <w:r w:rsidR="00E11D8A" w:rsidRPr="003C6E3A">
              <w:rPr>
                <w:rFonts w:eastAsia="Times New Roman"/>
              </w:rPr>
              <w:t xml:space="preserve"> </w:t>
            </w:r>
            <w:r w:rsidR="00E11D8A">
              <w:rPr>
                <w:rFonts w:eastAsia="Times New Roman"/>
              </w:rPr>
              <w:t xml:space="preserve">гражданского </w:t>
            </w:r>
            <w:r w:rsidR="00E11D8A" w:rsidRPr="003C6E3A">
              <w:rPr>
                <w:rFonts w:eastAsia="Times New Roman"/>
              </w:rPr>
              <w:t>авиастроения</w:t>
            </w:r>
            <w:r w:rsidR="00E11D8A">
              <w:rPr>
                <w:rFonts w:eastAsia="Times New Roman"/>
              </w:rPr>
              <w:t xml:space="preserve"> в России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 xml:space="preserve">Дискуссант: К. Каньин (Центр стратегических исследований </w:t>
            </w:r>
            <w:r w:rsidR="00FD7C01" w:rsidRPr="003C6E3A">
              <w:rPr>
                <w:rFonts w:eastAsia="Times New Roman"/>
              </w:rPr>
              <w:t xml:space="preserve">и управления </w:t>
            </w:r>
            <w:r w:rsidRPr="003C6E3A">
              <w:rPr>
                <w:rFonts w:eastAsia="Times New Roman"/>
              </w:rPr>
              <w:t>в области науки, технологий и инноваций (CGEE), Бразилия</w:t>
            </w:r>
            <w:r w:rsidRPr="00A24F10">
              <w:rPr>
                <w:rFonts w:eastAsia="Times New Roman"/>
              </w:rPr>
              <w:t>)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A24F10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A24F10" w:rsidRDefault="00177AAC" w:rsidP="00E11D8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A24F10" w:rsidRDefault="003224D5" w:rsidP="005941E3">
            <w:pPr>
              <w:jc w:val="center"/>
              <w:rPr>
                <w:rFonts w:eastAsia="Times New Roman"/>
              </w:rPr>
            </w:pPr>
            <w:r w:rsidRPr="00A24F10">
              <w:rPr>
                <w:rFonts w:eastAsia="Times New Roman"/>
              </w:rPr>
              <w:t>17:00-18:30</w:t>
            </w:r>
            <w:r w:rsidRPr="00A24F10">
              <w:rPr>
                <w:rFonts w:eastAsia="Times New Roman"/>
              </w:rPr>
              <w:br/>
            </w:r>
            <w:r w:rsidRPr="00A24F10">
              <w:rPr>
                <w:rFonts w:eastAsia="Times New Roman"/>
                <w:sz w:val="20"/>
                <w:szCs w:val="20"/>
              </w:rPr>
              <w:t>Аудитория 116, М-20</w:t>
            </w:r>
            <w:r w:rsidRPr="00A24F10"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1016AE" w:rsidRPr="003C6E3A" w:rsidRDefault="003224D5" w:rsidP="00F504A3">
            <w:pPr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Sa-08. Научно-технологический Форсайт – 4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 xml:space="preserve">Председатель сессии: </w:t>
            </w:r>
            <w:r w:rsidR="001016AE" w:rsidRPr="003C6E3A">
              <w:rPr>
                <w:rFonts w:eastAsia="Times New Roman"/>
                <w:b/>
                <w:bCs/>
              </w:rPr>
              <w:t>М. Кина</w:t>
            </w:r>
            <w:r w:rsidR="001F7054" w:rsidRPr="003C6E3A">
              <w:rPr>
                <w:rFonts w:eastAsia="Times New Roman"/>
                <w:b/>
                <w:bCs/>
              </w:rPr>
              <w:t xml:space="preserve">н </w:t>
            </w:r>
            <w:r w:rsidRPr="003C6E3A">
              <w:rPr>
                <w:rFonts w:eastAsia="Times New Roman"/>
                <w:b/>
                <w:bCs/>
              </w:rPr>
              <w:t>(</w:t>
            </w:r>
            <w:r w:rsidR="001F7054" w:rsidRPr="003C6E3A">
              <w:rPr>
                <w:rFonts w:eastAsia="Times New Roman"/>
                <w:b/>
                <w:bCs/>
              </w:rPr>
              <w:t>ОЭСР</w:t>
            </w:r>
            <w:r w:rsidRPr="003C6E3A">
              <w:rPr>
                <w:rFonts w:eastAsia="Times New Roman"/>
                <w:b/>
                <w:bCs/>
              </w:rPr>
              <w:t>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О. Саритас (НИУ ВШЭ)</w:t>
            </w:r>
            <w:r w:rsidR="001016AE" w:rsidRPr="003C6E3A">
              <w:rPr>
                <w:rFonts w:eastAsia="Times New Roman"/>
              </w:rPr>
              <w:t xml:space="preserve"> </w:t>
            </w:r>
          </w:p>
          <w:p w:rsidR="00A24F10" w:rsidRPr="003C6E3A" w:rsidRDefault="003224D5" w:rsidP="001C4222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Мониторинг технологических трендов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</w:r>
            <w:r w:rsidR="001F7054" w:rsidRPr="003C6E3A">
              <w:rPr>
                <w:rFonts w:eastAsia="Times New Roman"/>
              </w:rPr>
              <w:t>Ф. Филипс</w:t>
            </w:r>
            <w:r w:rsidR="001016AE" w:rsidRPr="003C6E3A">
              <w:rPr>
                <w:rFonts w:eastAsia="Times New Roman"/>
              </w:rPr>
              <w:t xml:space="preserve"> </w:t>
            </w:r>
            <w:r w:rsidRPr="003C6E3A">
              <w:rPr>
                <w:rFonts w:eastAsia="Times New Roman"/>
              </w:rPr>
              <w:t>(</w:t>
            </w:r>
            <w:r w:rsidR="001016AE" w:rsidRPr="003C6E3A">
              <w:rPr>
                <w:rFonts w:eastAsia="Times New Roman"/>
              </w:rPr>
              <w:t xml:space="preserve">Университет Стоуни Брук </w:t>
            </w:r>
            <w:r w:rsidR="001016AE" w:rsidRPr="003C6E3A">
              <w:rPr>
                <w:rFonts w:eastAsia="Times New Roman"/>
                <w:b/>
                <w:bCs/>
                <w:sz w:val="27"/>
                <w:szCs w:val="27"/>
              </w:rPr>
              <w:t>–</w:t>
            </w:r>
            <w:r w:rsidR="001016AE" w:rsidRPr="003C6E3A">
              <w:rPr>
                <w:rFonts w:eastAsia="Times New Roman"/>
              </w:rPr>
              <w:t xml:space="preserve"> </w:t>
            </w:r>
            <w:r w:rsidR="001F7054" w:rsidRPr="003C6E3A">
              <w:rPr>
                <w:rFonts w:eastAsia="Times New Roman"/>
              </w:rPr>
              <w:t>Университет штата Нью-Йорк</w:t>
            </w:r>
            <w:r w:rsidR="001016AE" w:rsidRPr="003C6E3A">
              <w:rPr>
                <w:rFonts w:eastAsia="Times New Roman"/>
              </w:rPr>
              <w:t>, США</w:t>
            </w:r>
            <w:r w:rsidRPr="003C6E3A">
              <w:rPr>
                <w:rFonts w:eastAsia="Times New Roman"/>
              </w:rPr>
              <w:t>)</w:t>
            </w:r>
          </w:p>
          <w:p w:rsidR="001F77F5" w:rsidRPr="00A24F10" w:rsidRDefault="00A24F10" w:rsidP="00177AAC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Х.</w:t>
            </w:r>
            <w:r w:rsidR="009F77D7" w:rsidRPr="003C6E3A">
              <w:rPr>
                <w:rFonts w:eastAsia="Times New Roman"/>
              </w:rPr>
              <w:t xml:space="preserve"> </w:t>
            </w:r>
            <w:r w:rsidRPr="003C6E3A">
              <w:rPr>
                <w:rFonts w:eastAsia="Times New Roman"/>
              </w:rPr>
              <w:t>Линстоун (Университет Портленда, США)</w:t>
            </w:r>
            <w:r w:rsidR="003224D5"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t>Ключевые идеи, основанные на 25-л</w:t>
            </w:r>
            <w:r w:rsidR="009F77D7" w:rsidRPr="003C6E3A">
              <w:rPr>
                <w:rFonts w:eastAsia="Times New Roman"/>
              </w:rPr>
              <w:t>етнем сотрудничестве в журнале “</w:t>
            </w:r>
            <w:r w:rsidRPr="003C6E3A">
              <w:rPr>
                <w:rFonts w:eastAsia="Times New Roman"/>
                <w:lang w:val="en-US"/>
              </w:rPr>
              <w:t>Technological</w:t>
            </w:r>
            <w:r w:rsidRPr="003C6E3A">
              <w:rPr>
                <w:rFonts w:eastAsia="Times New Roman"/>
              </w:rPr>
              <w:t xml:space="preserve"> </w:t>
            </w:r>
            <w:r w:rsidR="009F77D7" w:rsidRPr="003C6E3A">
              <w:rPr>
                <w:rFonts w:eastAsia="Times New Roman"/>
                <w:lang w:val="en-US"/>
              </w:rPr>
              <w:t>F</w:t>
            </w:r>
            <w:r w:rsidRPr="003C6E3A">
              <w:rPr>
                <w:rFonts w:eastAsia="Times New Roman"/>
                <w:lang w:val="en-US"/>
              </w:rPr>
              <w:t>orecasting</w:t>
            </w:r>
            <w:r w:rsidRPr="003C6E3A">
              <w:rPr>
                <w:rFonts w:eastAsia="Times New Roman"/>
              </w:rPr>
              <w:t xml:space="preserve"> &amp;</w:t>
            </w:r>
            <w:r w:rsidR="009F77D7" w:rsidRPr="003C6E3A">
              <w:rPr>
                <w:rFonts w:eastAsia="Times New Roman"/>
                <w:lang w:val="en-US"/>
              </w:rPr>
              <w:t> S</w:t>
            </w:r>
            <w:r w:rsidRPr="003C6E3A">
              <w:rPr>
                <w:rFonts w:eastAsia="Times New Roman"/>
                <w:lang w:val="en-US"/>
              </w:rPr>
              <w:t>ocial</w:t>
            </w:r>
            <w:r w:rsidRPr="003C6E3A">
              <w:rPr>
                <w:rFonts w:eastAsia="Times New Roman"/>
              </w:rPr>
              <w:t xml:space="preserve"> </w:t>
            </w:r>
            <w:r w:rsidR="009F77D7" w:rsidRPr="003C6E3A">
              <w:rPr>
                <w:rFonts w:eastAsia="Times New Roman"/>
                <w:lang w:val="en-US"/>
              </w:rPr>
              <w:t>C</w:t>
            </w:r>
            <w:r w:rsidRPr="003C6E3A">
              <w:rPr>
                <w:rFonts w:eastAsia="Times New Roman"/>
                <w:lang w:val="en-US"/>
              </w:rPr>
              <w:t>hange</w:t>
            </w:r>
            <w:r w:rsidRPr="003C6E3A">
              <w:rPr>
                <w:rFonts w:eastAsia="Times New Roman"/>
              </w:rPr>
              <w:t xml:space="preserve">” </w:t>
            </w:r>
            <w:r w:rsidR="003224D5" w:rsidRPr="003C6E3A">
              <w:rPr>
                <w:rFonts w:eastAsia="Times New Roman"/>
              </w:rPr>
              <w:br/>
            </w:r>
            <w:r w:rsidR="009F77D7" w:rsidRPr="003C6E3A">
              <w:rPr>
                <w:rFonts w:eastAsia="Times New Roman"/>
              </w:rPr>
              <w:br/>
              <w:t xml:space="preserve">Дж. Линтон (Университет Оттавы, Канада; НИУ </w:t>
            </w:r>
            <w:r w:rsidR="004F3A14" w:rsidRPr="003C6E3A">
              <w:rPr>
                <w:rFonts w:eastAsia="Times New Roman"/>
              </w:rPr>
              <w:t>ВШЭ</w:t>
            </w:r>
            <w:r w:rsidR="009F77D7" w:rsidRPr="003C6E3A">
              <w:rPr>
                <w:rFonts w:eastAsia="Times New Roman"/>
              </w:rPr>
              <w:t>)</w:t>
            </w:r>
            <w:r w:rsidR="004F3A14" w:rsidRPr="003C6E3A">
              <w:rPr>
                <w:rFonts w:eastAsia="Times New Roman"/>
              </w:rPr>
              <w:t>, А. Гребенюк (НИУ ВШЭ), А. Соколов (НИУ ВШЭ)</w:t>
            </w:r>
            <w:r w:rsidR="009F77D7" w:rsidRPr="003C6E3A">
              <w:rPr>
                <w:rFonts w:eastAsia="Times New Roman"/>
              </w:rPr>
              <w:br/>
            </w:r>
            <w:r w:rsidR="004F3A14" w:rsidRPr="003C6E3A">
              <w:rPr>
                <w:rFonts w:eastAsia="Times New Roman"/>
              </w:rPr>
              <w:t xml:space="preserve">Индивидуальные интересы и наука: </w:t>
            </w:r>
            <w:r w:rsidR="007350EC">
              <w:rPr>
                <w:rFonts w:eastAsia="Times New Roman"/>
              </w:rPr>
              <w:t>в</w:t>
            </w:r>
            <w:r w:rsidR="004F3A14" w:rsidRPr="003C6E3A">
              <w:rPr>
                <w:rFonts w:eastAsia="Times New Roman"/>
              </w:rPr>
              <w:t xml:space="preserve">лияние на выбор приоритетов </w:t>
            </w:r>
            <w:r w:rsidR="003224D5" w:rsidRPr="003C6E3A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П. Бахтин (НИУ ВШЭ)</w:t>
            </w:r>
            <w:r w:rsidR="003224D5" w:rsidRPr="003C6E3A">
              <w:rPr>
                <w:rFonts w:eastAsia="Times New Roman"/>
              </w:rPr>
              <w:br/>
            </w:r>
            <w:r w:rsidR="001C4222" w:rsidRPr="003C6E3A">
              <w:rPr>
                <w:rFonts w:eastAsia="Times New Roman"/>
              </w:rPr>
              <w:t>А</w:t>
            </w:r>
            <w:r w:rsidR="003224D5" w:rsidRPr="003C6E3A">
              <w:rPr>
                <w:rFonts w:eastAsia="Times New Roman"/>
              </w:rPr>
              <w:t>нализ больших данных в Форсайт-проектах</w:t>
            </w:r>
            <w:r w:rsidR="003224D5" w:rsidRPr="003C6E3A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Дискуссант: Ф. Скаполо (Европейская комиссия)</w:t>
            </w:r>
          </w:p>
        </w:tc>
      </w:tr>
    </w:tbl>
    <w:p w:rsidR="00177AAC" w:rsidRDefault="00177AAC">
      <w:r>
        <w:br w:type="page"/>
      </w:r>
    </w:p>
    <w:tbl>
      <w:tblPr>
        <w:tblW w:w="992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8225"/>
      </w:tblGrid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Default="003224D5" w:rsidP="005941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Секция Sb. Научно-техническая и инновационная политика (организована Институтом статистических исследований и экономики знаний НИУ ВШЭ)</w:t>
            </w:r>
          </w:p>
        </w:tc>
      </w:tr>
      <w:tr w:rsidR="003224D5" w:rsidTr="00177AAC">
        <w:trPr>
          <w:trHeight w:val="497"/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Default="003224D5" w:rsidP="00211EA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Руководители: Л. Гохберг (НИУ ВШЭ), А. Соколов (НИУ ВШЭ)</w:t>
            </w:r>
          </w:p>
        </w:tc>
      </w:tr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Default="003224D5" w:rsidP="005941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апреля, четверг</w:t>
            </w: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Default="003224D5" w:rsidP="005941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 116, М-20</w:t>
            </w:r>
            <w:r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3224D5" w:rsidRPr="003C6E3A" w:rsidRDefault="003224D5" w:rsidP="009F77D7">
            <w:pPr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Sb-09. Научно-техническая и инновационная политика – 1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>Председатель сессии: Ю. Симачев (Российский научный фонд)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С. Шн</w:t>
            </w:r>
            <w:r w:rsidR="009F77D7" w:rsidRPr="003C6E3A">
              <w:rPr>
                <w:rFonts w:eastAsia="Times New Roman"/>
              </w:rPr>
              <w:t>и</w:t>
            </w:r>
            <w:r w:rsidRPr="003C6E3A">
              <w:rPr>
                <w:rFonts w:eastAsia="Times New Roman"/>
              </w:rPr>
              <w:t>ганс (ЮНЕСКО)</w:t>
            </w:r>
            <w:r w:rsidRPr="003C6E3A">
              <w:rPr>
                <w:rFonts w:eastAsia="Times New Roman"/>
              </w:rPr>
              <w:br/>
              <w:t>Глобальные тенденции и лучшие практики научно-технической политики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Д. Майснер (НИУ ВШЭ)</w:t>
            </w:r>
            <w:r w:rsidRPr="003C6E3A">
              <w:rPr>
                <w:rFonts w:eastAsia="Times New Roman"/>
              </w:rPr>
              <w:br/>
              <w:t>Научная политика, основанная на оценке возможностей</w:t>
            </w:r>
            <w:r w:rsidRPr="003C6E3A">
              <w:rPr>
                <w:rFonts w:eastAsia="Times New Roman"/>
              </w:rPr>
              <w:br/>
            </w:r>
            <w:r w:rsidR="00F63191" w:rsidRPr="003C6E3A">
              <w:rPr>
                <w:rFonts w:eastAsia="Times New Roman"/>
              </w:rPr>
              <w:br/>
              <w:t>М. Кина</w:t>
            </w:r>
            <w:r w:rsidRPr="003C6E3A">
              <w:rPr>
                <w:rFonts w:eastAsia="Times New Roman"/>
              </w:rPr>
              <w:t>н (ОЭСР)</w:t>
            </w:r>
            <w:r w:rsidRPr="003C6E3A">
              <w:rPr>
                <w:rFonts w:eastAsia="Times New Roman"/>
              </w:rPr>
              <w:br/>
            </w:r>
            <w:r w:rsidR="001F7054" w:rsidRPr="003C6E3A">
              <w:rPr>
                <w:rFonts w:eastAsia="Times New Roman"/>
              </w:rPr>
              <w:t xml:space="preserve">Платформа </w:t>
            </w:r>
            <w:r w:rsidR="0048527F" w:rsidRPr="003C6E3A">
              <w:rPr>
                <w:rFonts w:eastAsia="Times New Roman"/>
              </w:rPr>
              <w:t xml:space="preserve">по </w:t>
            </w:r>
            <w:r w:rsidR="001F7054" w:rsidRPr="003C6E3A">
              <w:rPr>
                <w:rFonts w:eastAsia="Times New Roman"/>
              </w:rPr>
              <w:t>инновационной политик</w:t>
            </w:r>
            <w:r w:rsidR="0048527F" w:rsidRPr="003C6E3A">
              <w:rPr>
                <w:rFonts w:eastAsia="Times New Roman"/>
              </w:rPr>
              <w:t>е</w:t>
            </w:r>
            <w:r w:rsidR="001F7054" w:rsidRPr="003C6E3A">
              <w:rPr>
                <w:rFonts w:eastAsia="Times New Roman"/>
              </w:rPr>
              <w:t xml:space="preserve"> </w:t>
            </w:r>
            <w:r w:rsidR="00F63191" w:rsidRPr="003C6E3A">
              <w:rPr>
                <w:rFonts w:eastAsia="Times New Roman"/>
              </w:rPr>
              <w:t>ОЭСР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В. Рудь (НИУ ВШЭ)</w:t>
            </w:r>
            <w:r w:rsidRPr="003C6E3A">
              <w:rPr>
                <w:rFonts w:eastAsia="Times New Roman"/>
              </w:rPr>
              <w:br/>
              <w:t>Спрос на инструменты инновационной политики: гетерогенность акторов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Дискуссант: Ю. Гюнтер (Университет Бремена</w:t>
            </w:r>
            <w:r w:rsidR="00805D3F" w:rsidRPr="003C6E3A">
              <w:rPr>
                <w:rFonts w:eastAsia="Times New Roman"/>
              </w:rPr>
              <w:t>, Германия</w:t>
            </w:r>
            <w:r w:rsidRPr="003C6E3A">
              <w:rPr>
                <w:rFonts w:eastAsia="Times New Roman"/>
              </w:rPr>
              <w:t>)</w:t>
            </w:r>
          </w:p>
        </w:tc>
      </w:tr>
      <w:tr w:rsidR="00177AAC" w:rsidTr="00177AAC">
        <w:trPr>
          <w:trHeight w:val="226"/>
          <w:tblCellSpacing w:w="15" w:type="dxa"/>
        </w:trPr>
        <w:tc>
          <w:tcPr>
            <w:tcW w:w="1515" w:type="dxa"/>
          </w:tcPr>
          <w:p w:rsidR="00177AAC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3C6E3A" w:rsidRDefault="00177AAC" w:rsidP="009F77D7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Default="003224D5" w:rsidP="005941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12:00-13:30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 116, М-20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805D3F">
              <w:rPr>
                <w:rFonts w:eastAsia="Times New Roman"/>
                <w:sz w:val="20"/>
                <w:szCs w:val="20"/>
              </w:rPr>
              <w:t xml:space="preserve">RUS + </w:t>
            </w:r>
            <w:r>
              <w:rPr>
                <w:rFonts w:eastAsia="Times New Roman"/>
                <w:sz w:val="20"/>
                <w:szCs w:val="20"/>
              </w:rPr>
              <w:t xml:space="preserve">ENG, </w:t>
            </w:r>
          </w:p>
          <w:p w:rsidR="00805D3F" w:rsidRDefault="00805D3F" w:rsidP="005941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Синхронный перевод</w:t>
            </w:r>
          </w:p>
        </w:tc>
        <w:tc>
          <w:tcPr>
            <w:tcW w:w="8318" w:type="dxa"/>
            <w:hideMark/>
          </w:tcPr>
          <w:p w:rsidR="004F3A14" w:rsidRPr="003C6E3A" w:rsidRDefault="003224D5" w:rsidP="004F3A14">
            <w:pPr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Sb-10. Научно-техническая и инновационная политика – 2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b/>
                <w:bCs/>
              </w:rPr>
              <w:t>Председатель сессии: С. Шн</w:t>
            </w:r>
            <w:r w:rsidR="00805D3F" w:rsidRPr="003C6E3A">
              <w:rPr>
                <w:rFonts w:eastAsia="Times New Roman"/>
                <w:b/>
                <w:bCs/>
              </w:rPr>
              <w:t>и</w:t>
            </w:r>
            <w:r w:rsidRPr="003C6E3A">
              <w:rPr>
                <w:rFonts w:eastAsia="Times New Roman"/>
                <w:b/>
                <w:bCs/>
              </w:rPr>
              <w:t>ганс (ЮНЕСКО)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Н. Вонортас (Университет Джорджа Вашингтона, США</w:t>
            </w:r>
            <w:r w:rsidR="00805D3F" w:rsidRPr="003C6E3A">
              <w:rPr>
                <w:rFonts w:eastAsia="Times New Roman"/>
              </w:rPr>
              <w:t>; НИУ ВШЭ</w:t>
            </w:r>
            <w:r w:rsidRPr="003C6E3A">
              <w:rPr>
                <w:rFonts w:eastAsia="Times New Roman"/>
              </w:rPr>
              <w:t>)</w:t>
            </w:r>
            <w:r w:rsidRPr="003C6E3A">
              <w:rPr>
                <w:rFonts w:eastAsia="Times New Roman"/>
              </w:rPr>
              <w:br/>
            </w:r>
            <w:r w:rsidR="00805D3F" w:rsidRPr="003C6E3A">
              <w:rPr>
                <w:rFonts w:eastAsia="Times New Roman"/>
              </w:rPr>
              <w:t>Создание региональных инновационных экосистем, способствующих взаимодействию университетов и промышленности: опыт США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</w:r>
            <w:r w:rsidR="004F3A14" w:rsidRPr="003C6E3A">
              <w:rPr>
                <w:rFonts w:eastAsia="Times New Roman"/>
              </w:rPr>
              <w:t>Т. Мешкова (НИУ ВШЭ), Е. Моисеичев (НИУ ВШЭ)</w:t>
            </w:r>
          </w:p>
          <w:p w:rsidR="004F3A14" w:rsidRPr="003C6E3A" w:rsidRDefault="004F3A14" w:rsidP="004F3A14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Передовые разработки ОЭСР в области науки, технологий и инноваций: возможности для России</w:t>
            </w:r>
          </w:p>
          <w:p w:rsidR="004F3A14" w:rsidRPr="003C6E3A" w:rsidRDefault="004F3A14" w:rsidP="00805D3F">
            <w:pPr>
              <w:rPr>
                <w:rFonts w:eastAsia="Times New Roman"/>
              </w:rPr>
            </w:pPr>
          </w:p>
          <w:p w:rsidR="003224D5" w:rsidRPr="003C6E3A" w:rsidRDefault="003224D5" w:rsidP="00CE2F16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Ю. Гюнтер (Университет Бремена</w:t>
            </w:r>
            <w:r w:rsidR="00805D3F" w:rsidRPr="003C6E3A">
              <w:rPr>
                <w:rFonts w:eastAsia="Times New Roman"/>
              </w:rPr>
              <w:t>, Германия</w:t>
            </w:r>
            <w:r w:rsidRPr="003C6E3A">
              <w:rPr>
                <w:rFonts w:eastAsia="Times New Roman"/>
              </w:rPr>
              <w:t>)</w:t>
            </w:r>
            <w:r w:rsidRPr="003C6E3A">
              <w:rPr>
                <w:rFonts w:eastAsia="Times New Roman"/>
              </w:rPr>
              <w:br/>
              <w:t>Краткосрочные макроэкономические эффекты государственн</w:t>
            </w:r>
            <w:r w:rsidR="002E267D" w:rsidRPr="003C6E3A">
              <w:rPr>
                <w:rFonts w:eastAsia="Times New Roman"/>
              </w:rPr>
              <w:t>ых ассигнований на исследования и разработки</w:t>
            </w:r>
            <w:r w:rsidRPr="003C6E3A">
              <w:rPr>
                <w:rFonts w:eastAsia="Times New Roman"/>
              </w:rPr>
              <w:t xml:space="preserve"> в условиях экономического кризиса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М. Гершман (НИУ ВШЭ), Т. Кузнецова (НИУ ВШЭ)</w:t>
            </w:r>
            <w:r w:rsidRPr="003C6E3A">
              <w:rPr>
                <w:rFonts w:eastAsia="Times New Roman"/>
              </w:rPr>
              <w:br/>
              <w:t>Эффективный контракт в науке: ожидания и реальность</w:t>
            </w:r>
            <w:r w:rsidRPr="003C6E3A">
              <w:rPr>
                <w:rFonts w:eastAsia="Times New Roman"/>
              </w:rPr>
              <w:br/>
            </w:r>
            <w:r w:rsidR="00256CA5" w:rsidRPr="003C6E3A">
              <w:rPr>
                <w:rFonts w:eastAsia="Times New Roman"/>
              </w:rPr>
              <w:br/>
              <w:t>Дискуссант: М. Кина</w:t>
            </w:r>
            <w:r w:rsidRPr="003C6E3A">
              <w:rPr>
                <w:rFonts w:eastAsia="Times New Roman"/>
              </w:rPr>
              <w:t>н (ОЭСР)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3C6E3A" w:rsidRDefault="00177AAC" w:rsidP="004F3A14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Default="003224D5" w:rsidP="005941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15:00-16:30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 116, М-20</w:t>
            </w:r>
            <w:r>
              <w:rPr>
                <w:rFonts w:eastAsia="Times New Roman"/>
                <w:sz w:val="20"/>
                <w:szCs w:val="20"/>
              </w:rPr>
              <w:br/>
              <w:t>RUS + ENG, Синхронный перевод</w:t>
            </w:r>
          </w:p>
        </w:tc>
        <w:tc>
          <w:tcPr>
            <w:tcW w:w="8318" w:type="dxa"/>
            <w:hideMark/>
          </w:tcPr>
          <w:p w:rsidR="00805D3F" w:rsidRPr="003C6E3A" w:rsidRDefault="003224D5" w:rsidP="00805D3F">
            <w:pPr>
              <w:rPr>
                <w:rFonts w:eastAsia="Times New Roman"/>
              </w:rPr>
            </w:pPr>
            <w:r w:rsidRPr="00F518D7">
              <w:rPr>
                <w:rFonts w:eastAsia="Times New Roman"/>
                <w:b/>
                <w:bCs/>
                <w:sz w:val="27"/>
                <w:szCs w:val="27"/>
              </w:rPr>
              <w:t>Сеccия Sb-11. Научно-техническая и инновационная политика – 3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b/>
                <w:bCs/>
              </w:rPr>
              <w:t>Председатель сессии: Д. Майснер (НИУ ВШЭ)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t>К. Фурсов (НИУ ВШЭ)</w:t>
            </w:r>
            <w:r w:rsidRPr="003C6E3A">
              <w:rPr>
                <w:rFonts w:eastAsia="Times New Roman"/>
              </w:rPr>
              <w:br/>
            </w:r>
            <w:r w:rsidR="00F15269" w:rsidRPr="00F15269">
              <w:rPr>
                <w:rFonts w:eastAsia="Times New Roman"/>
              </w:rPr>
              <w:t>Результативность деятельности научных организаций: практика оценки и некоторые результаты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</w:rPr>
              <w:br/>
              <w:t>С. Заиченко (НИУ ВШЭ)</w:t>
            </w:r>
            <w:r w:rsidRPr="003C6E3A">
              <w:rPr>
                <w:rFonts w:eastAsia="Times New Roman"/>
              </w:rPr>
              <w:br/>
            </w:r>
            <w:r w:rsidR="00404439" w:rsidRPr="003C6E3A">
              <w:rPr>
                <w:rFonts w:eastAsia="Times New Roman"/>
              </w:rPr>
              <w:t>Переток технологий в российских научных организациях: актуальные тренды</w:t>
            </w:r>
            <w:r w:rsidRPr="003C6E3A">
              <w:rPr>
                <w:rFonts w:eastAsia="Times New Roman"/>
              </w:rPr>
              <w:br/>
            </w:r>
            <w:r w:rsidR="00805D3F" w:rsidRPr="003C6E3A">
              <w:rPr>
                <w:rFonts w:eastAsia="Times New Roman"/>
              </w:rPr>
              <w:br/>
              <w:t>В. Карабиас-Хюттер (Цюрихский университет прикладных наук, Швейцария)</w:t>
            </w:r>
          </w:p>
          <w:p w:rsidR="003224D5" w:rsidRPr="00F518D7" w:rsidRDefault="00805D3F" w:rsidP="00177AAC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Глобальное сканирование горизонтов проблем науки и инноваций, относящихся к целям устойчивого развития и Повестке 2030</w:t>
            </w:r>
            <w:r w:rsidR="003224D5" w:rsidRPr="003C6E3A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Дискуссант: Н. Вонортас (Университет Джорджа Вашингтона, США</w:t>
            </w:r>
            <w:r w:rsidRPr="003C6E3A">
              <w:rPr>
                <w:rFonts w:eastAsia="Times New Roman"/>
              </w:rPr>
              <w:t>; НИУ ВШЭ</w:t>
            </w:r>
            <w:r w:rsidR="003224D5" w:rsidRPr="003C6E3A">
              <w:rPr>
                <w:rFonts w:eastAsia="Times New Roman"/>
              </w:rPr>
              <w:t>)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Default="00177AAC" w:rsidP="005941E3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F518D7" w:rsidRDefault="00177AAC" w:rsidP="00805D3F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EC3BF6" w:rsidRDefault="003224D5" w:rsidP="005941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17:00-18:30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 116, М-20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RUS </w:t>
            </w:r>
            <w:r w:rsidR="00EC3BF6">
              <w:rPr>
                <w:rFonts w:eastAsia="Times New Roman"/>
                <w:sz w:val="20"/>
                <w:szCs w:val="20"/>
              </w:rPr>
              <w:t>+ ENG</w:t>
            </w:r>
            <w:r w:rsidR="00EC3BF6" w:rsidRPr="00EC3BF6">
              <w:rPr>
                <w:rFonts w:eastAsia="Times New Roman"/>
                <w:sz w:val="20"/>
                <w:szCs w:val="20"/>
              </w:rPr>
              <w:t>,</w:t>
            </w:r>
          </w:p>
          <w:p w:rsidR="00EC3BF6" w:rsidRPr="00EC3BF6" w:rsidRDefault="00EC3BF6" w:rsidP="005941E3">
            <w:pPr>
              <w:jc w:val="center"/>
              <w:rPr>
                <w:rFonts w:eastAsia="Times New Roman"/>
              </w:rPr>
            </w:pPr>
            <w:r w:rsidRPr="007553E7">
              <w:rPr>
                <w:rFonts w:eastAsia="Times New Roman"/>
                <w:sz w:val="20"/>
                <w:szCs w:val="20"/>
              </w:rPr>
              <w:t>Последовательный</w:t>
            </w:r>
            <w:r>
              <w:rPr>
                <w:rFonts w:eastAsia="Times New Roman"/>
                <w:sz w:val="20"/>
                <w:szCs w:val="20"/>
              </w:rPr>
              <w:t xml:space="preserve"> перевод</w:t>
            </w:r>
            <w:r w:rsidRPr="007553E7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8318" w:type="dxa"/>
            <w:hideMark/>
          </w:tcPr>
          <w:p w:rsidR="00EC3BF6" w:rsidRDefault="003224D5" w:rsidP="00EC3BF6">
            <w:pPr>
              <w:rPr>
                <w:rFonts w:eastAsia="Times New Roman"/>
              </w:rPr>
            </w:pPr>
            <w:r w:rsidRPr="00F518D7">
              <w:rPr>
                <w:rFonts w:eastAsia="Times New Roman"/>
                <w:b/>
                <w:bCs/>
                <w:sz w:val="27"/>
                <w:szCs w:val="27"/>
              </w:rPr>
              <w:t xml:space="preserve">Круглый стол Sb-12. </w:t>
            </w:r>
            <w:r w:rsidR="00EC3BF6" w:rsidRPr="00EC3BF6">
              <w:rPr>
                <w:rFonts w:eastAsia="Times New Roman"/>
                <w:b/>
                <w:bCs/>
                <w:sz w:val="27"/>
                <w:szCs w:val="27"/>
              </w:rPr>
              <w:t>Инновационная стратегия ОЭСР: вопросы имплементации в рамках национальных стратегий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b/>
                <w:bCs/>
              </w:rPr>
              <w:t>Председатель: Л. Гохберг (НИУ ВШЭ)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</w:rPr>
              <w:br/>
              <w:t>Вопросы для обсуждения:</w:t>
            </w:r>
            <w:r w:rsidRPr="00F518D7">
              <w:rPr>
                <w:rFonts w:eastAsia="Times New Roman"/>
              </w:rPr>
              <w:br/>
              <w:t xml:space="preserve">- </w:t>
            </w:r>
            <w:r w:rsidR="00EC3BF6" w:rsidRPr="00EC3BF6">
              <w:rPr>
                <w:rFonts w:eastAsia="Times New Roman"/>
              </w:rPr>
              <w:t>влияние положений Инновационной стратегии ОЭСР на национальные стратегии стран-членов и стран-партнеров ОЭСР</w:t>
            </w:r>
            <w:r w:rsidRPr="00F518D7">
              <w:rPr>
                <w:rFonts w:eastAsia="Times New Roman"/>
              </w:rPr>
              <w:br/>
              <w:t xml:space="preserve">- </w:t>
            </w:r>
            <w:r w:rsidR="00EC3BF6" w:rsidRPr="00EC3BF6">
              <w:rPr>
                <w:rFonts w:eastAsia="Times New Roman"/>
              </w:rPr>
              <w:t>возможности имплементации положений Инновационной стратегии ОЭСР в рамках пересмотра Стратегии инновационного развития России, приоритезации направлений российской научно-технической и инновационной политики, государственных программ и Национальной технологической инициативы</w:t>
            </w:r>
            <w:r w:rsidR="00EC3BF6">
              <w:rPr>
                <w:rFonts w:eastAsia="Times New Roman"/>
              </w:rPr>
              <w:br/>
            </w:r>
            <w:r w:rsidR="00EC3BF6">
              <w:rPr>
                <w:rFonts w:eastAsia="Times New Roman"/>
              </w:rPr>
              <w:br/>
              <w:t>Участники дискуссии:</w:t>
            </w:r>
          </w:p>
          <w:p w:rsidR="003224D5" w:rsidRPr="00F518D7" w:rsidRDefault="00EC3BF6" w:rsidP="00EC3BF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Представители Организации экономического сотрудничества и развития, </w:t>
            </w:r>
            <w:r w:rsidRPr="00785E83">
              <w:rPr>
                <w:rFonts w:eastAsia="Times New Roman"/>
              </w:rPr>
              <w:t>Национального исследовательского университета «Высшая школа экономики»</w:t>
            </w:r>
            <w:r>
              <w:rPr>
                <w:rFonts w:eastAsia="Times New Roman"/>
              </w:rPr>
              <w:t>, Министерства экономического развития Российской Федерации</w:t>
            </w:r>
          </w:p>
        </w:tc>
      </w:tr>
      <w:tr w:rsidR="003224D5" w:rsidTr="009F77D7">
        <w:trPr>
          <w:tblCellSpacing w:w="15" w:type="dxa"/>
        </w:trPr>
        <w:tc>
          <w:tcPr>
            <w:tcW w:w="9863" w:type="dxa"/>
            <w:gridSpan w:val="2"/>
            <w:vAlign w:val="center"/>
            <w:hideMark/>
          </w:tcPr>
          <w:p w:rsidR="003224D5" w:rsidRPr="003C6E3A" w:rsidRDefault="003224D5" w:rsidP="005941E3">
            <w:pPr>
              <w:rPr>
                <w:rFonts w:eastAsia="Times New Roman"/>
              </w:rPr>
            </w:pPr>
            <w:r w:rsidRPr="003C6E3A">
              <w:rPr>
                <w:rFonts w:eastAsia="Times New Roman"/>
              </w:rPr>
              <w:t>22 апреля, пятница</w:t>
            </w: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3C6E3A" w:rsidRDefault="003224D5" w:rsidP="005941E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E3A">
              <w:rPr>
                <w:rFonts w:eastAsia="Times New Roman"/>
              </w:rPr>
              <w:t>10:00-1</w:t>
            </w:r>
            <w:r w:rsidR="00BD7CBA" w:rsidRPr="003C6E3A">
              <w:rPr>
                <w:rFonts w:eastAsia="Times New Roman"/>
              </w:rPr>
              <w:t>1</w:t>
            </w:r>
            <w:r w:rsidRPr="003C6E3A">
              <w:rPr>
                <w:rFonts w:eastAsia="Times New Roman"/>
              </w:rPr>
              <w:t>:30</w:t>
            </w:r>
            <w:r w:rsidRPr="003C6E3A">
              <w:rPr>
                <w:rFonts w:eastAsia="Times New Roman"/>
              </w:rPr>
              <w:br/>
            </w:r>
            <w:r w:rsidRPr="003C6E3A">
              <w:rPr>
                <w:rFonts w:eastAsia="Times New Roman"/>
                <w:sz w:val="20"/>
                <w:szCs w:val="20"/>
              </w:rPr>
              <w:t>Аудитория 116, М-20</w:t>
            </w:r>
          </w:p>
          <w:p w:rsidR="00BD7CBA" w:rsidRPr="003C6E3A" w:rsidRDefault="00BD7CBA" w:rsidP="005941E3">
            <w:pPr>
              <w:jc w:val="center"/>
              <w:rPr>
                <w:rFonts w:eastAsia="Times New Roman"/>
              </w:rPr>
            </w:pPr>
            <w:r w:rsidRPr="003C6E3A">
              <w:rPr>
                <w:rFonts w:eastAsia="Times New Roman"/>
                <w:sz w:val="20"/>
                <w:szCs w:val="20"/>
              </w:rPr>
              <w:t>RUS + ENG, Синхронный перевод</w:t>
            </w:r>
          </w:p>
        </w:tc>
        <w:tc>
          <w:tcPr>
            <w:tcW w:w="8318" w:type="dxa"/>
            <w:hideMark/>
          </w:tcPr>
          <w:p w:rsidR="003224D5" w:rsidRPr="00F518D7" w:rsidRDefault="003224D5" w:rsidP="008079A7">
            <w:pPr>
              <w:spacing w:after="240"/>
              <w:rPr>
                <w:rFonts w:eastAsia="Times New Roman"/>
              </w:rPr>
            </w:pPr>
            <w:r w:rsidRPr="00F518D7">
              <w:rPr>
                <w:rFonts w:eastAsia="Times New Roman"/>
                <w:b/>
                <w:bCs/>
                <w:sz w:val="27"/>
                <w:szCs w:val="27"/>
              </w:rPr>
              <w:t>Сеccия Sb-13/1. Кластеры и сети в российских регионах: роль государственной политики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b/>
                <w:bCs/>
              </w:rPr>
              <w:t xml:space="preserve">Председатель сессии: </w:t>
            </w:r>
            <w:r w:rsidR="00CF1E27">
              <w:rPr>
                <w:b/>
                <w:bCs/>
                <w:lang w:eastAsia="en-US"/>
              </w:rPr>
              <w:t>П. Свистунов (Минэкономразвития России)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</w:rPr>
              <w:br/>
              <w:t>В. Абашкин (НИУ ВШЭ), Е. Куценко (НИУ ВШЭ)</w:t>
            </w:r>
            <w:r w:rsidRPr="00F518D7">
              <w:rPr>
                <w:rFonts w:eastAsia="Times New Roman"/>
              </w:rPr>
              <w:br/>
              <w:t>Какие кластеры выживают в России?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</w:rPr>
              <w:br/>
              <w:t>Н. Смородинская (ИЭ РАН)</w:t>
            </w:r>
            <w:r w:rsidRPr="00F518D7">
              <w:rPr>
                <w:rFonts w:eastAsia="Times New Roman"/>
              </w:rPr>
              <w:br/>
              <w:t>Сетевой характер инновационной экономики: мировые тенденции и российские реалии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</w:rPr>
              <w:br/>
              <w:t>А. Сонг (Университет Джорджа Мейсона, США)</w:t>
            </w:r>
            <w:r w:rsidRPr="00F518D7">
              <w:rPr>
                <w:rFonts w:eastAsia="Times New Roman"/>
              </w:rPr>
              <w:br/>
              <w:t>Взаимодействие кластеров и особых экономических зон в России</w:t>
            </w:r>
          </w:p>
        </w:tc>
      </w:tr>
      <w:tr w:rsidR="00BD7CBA" w:rsidRPr="00D370AD" w:rsidTr="009F77D7">
        <w:trPr>
          <w:tblCellSpacing w:w="15" w:type="dxa"/>
        </w:trPr>
        <w:tc>
          <w:tcPr>
            <w:tcW w:w="1515" w:type="dxa"/>
          </w:tcPr>
          <w:p w:rsidR="00BD7CBA" w:rsidRDefault="00BD7CBA" w:rsidP="00BD7C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7CBA">
              <w:rPr>
                <w:rFonts w:eastAsia="Times New Roman"/>
              </w:rPr>
              <w:t>12:00-13:30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 116, М-20</w:t>
            </w:r>
          </w:p>
          <w:p w:rsidR="00BD7CBA" w:rsidRDefault="00BD7CBA" w:rsidP="00BD7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RUS + ENG, Синхронный перевод</w:t>
            </w:r>
          </w:p>
        </w:tc>
        <w:tc>
          <w:tcPr>
            <w:tcW w:w="8318" w:type="dxa"/>
          </w:tcPr>
          <w:p w:rsidR="00BD7CBA" w:rsidRPr="00BD7CBA" w:rsidRDefault="00D370AD" w:rsidP="00BD7CBA">
            <w:pPr>
              <w:rPr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Сессия </w:t>
            </w:r>
            <w:r w:rsidR="00BD7CBA" w:rsidRPr="004E41D2"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>Sb</w:t>
            </w:r>
            <w:r w:rsidR="008079A7">
              <w:rPr>
                <w:rFonts w:eastAsia="Times New Roman"/>
                <w:b/>
                <w:bCs/>
                <w:sz w:val="27"/>
                <w:szCs w:val="27"/>
              </w:rPr>
              <w:t>-</w:t>
            </w:r>
            <w:r w:rsidR="00BD7CBA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14/1. 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>«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Умная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»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специализация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для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региональных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инновационных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стратегий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: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опыт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ЕС</w:t>
            </w:r>
            <w:r w:rsidR="00BD7CBA" w:rsidRPr="00BD7CB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BD7CBA">
              <w:rPr>
                <w:rFonts w:eastAsia="Times New Roman"/>
                <w:b/>
                <w:bCs/>
                <w:sz w:val="27"/>
                <w:szCs w:val="27"/>
              </w:rPr>
              <w:t>и его применение в российских регионах</w:t>
            </w:r>
          </w:p>
          <w:p w:rsidR="00BD7CBA" w:rsidRPr="00D370AD" w:rsidRDefault="00BD7CBA" w:rsidP="00177AAC">
            <w:pPr>
              <w:spacing w:after="120"/>
              <w:rPr>
                <w:rFonts w:eastAsia="Times New Roman"/>
                <w:b/>
                <w:bCs/>
                <w:sz w:val="27"/>
                <w:szCs w:val="27"/>
              </w:rPr>
            </w:pPr>
            <w:r w:rsidRPr="00BD7CBA">
              <w:rPr>
                <w:rFonts w:eastAsia="Times New Roman"/>
                <w:b/>
                <w:bCs/>
              </w:rPr>
              <w:t>Председатель</w:t>
            </w:r>
            <w:r w:rsidRPr="00D370AD">
              <w:rPr>
                <w:rFonts w:eastAsia="Times New Roman"/>
                <w:b/>
                <w:bCs/>
              </w:rPr>
              <w:t xml:space="preserve"> </w:t>
            </w:r>
            <w:r w:rsidRPr="00BD7CBA">
              <w:rPr>
                <w:rFonts w:eastAsia="Times New Roman"/>
                <w:b/>
                <w:bCs/>
              </w:rPr>
              <w:t>сессии</w:t>
            </w:r>
            <w:r w:rsidRPr="00D370AD"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>П</w:t>
            </w:r>
            <w:r w:rsidRPr="00D370AD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Рудник</w:t>
            </w:r>
            <w:r w:rsidRPr="00D370AD">
              <w:rPr>
                <w:rFonts w:eastAsia="Times New Roman"/>
                <w:b/>
                <w:bCs/>
              </w:rPr>
              <w:t xml:space="preserve"> (</w:t>
            </w:r>
            <w:r w:rsidRPr="00BD7CBA">
              <w:rPr>
                <w:rFonts w:eastAsia="Times New Roman"/>
                <w:b/>
                <w:bCs/>
              </w:rPr>
              <w:t>НИУ</w:t>
            </w:r>
            <w:r w:rsidRPr="00D370AD">
              <w:rPr>
                <w:rFonts w:eastAsia="Times New Roman"/>
                <w:b/>
                <w:bCs/>
              </w:rPr>
              <w:t xml:space="preserve"> </w:t>
            </w:r>
            <w:r w:rsidRPr="00BD7CBA">
              <w:rPr>
                <w:rFonts w:eastAsia="Times New Roman"/>
                <w:b/>
                <w:bCs/>
              </w:rPr>
              <w:t>ВШЭ</w:t>
            </w:r>
            <w:r w:rsidRPr="00D370AD">
              <w:rPr>
                <w:rFonts w:eastAsia="Times New Roman"/>
                <w:b/>
                <w:bCs/>
              </w:rPr>
              <w:t>)</w:t>
            </w:r>
            <w:r w:rsidRPr="00D370AD">
              <w:rPr>
                <w:rFonts w:eastAsia="Times New Roman"/>
                <w:b/>
                <w:bCs/>
              </w:rPr>
              <w:br/>
            </w:r>
            <w:r w:rsidRPr="00D370AD">
              <w:rPr>
                <w:rFonts w:eastAsia="Times New Roman"/>
                <w:bCs/>
              </w:rPr>
              <w:br/>
            </w:r>
            <w:r w:rsidRPr="00BD7CBA">
              <w:rPr>
                <w:rFonts w:eastAsia="Times New Roman"/>
                <w:bCs/>
                <w:lang w:val="en-US"/>
              </w:rPr>
              <w:t>E</w:t>
            </w:r>
            <w:r w:rsidRPr="00D370AD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Исланкина</w:t>
            </w:r>
            <w:r w:rsidRPr="00D370AD">
              <w:rPr>
                <w:rFonts w:eastAsia="Times New Roman"/>
                <w:bCs/>
              </w:rPr>
              <w:t xml:space="preserve"> (</w:t>
            </w:r>
            <w:r>
              <w:rPr>
                <w:rFonts w:eastAsia="Times New Roman"/>
                <w:bCs/>
              </w:rPr>
              <w:t>НИУ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ВШЭ</w:t>
            </w:r>
            <w:r w:rsidRPr="00D370AD">
              <w:rPr>
                <w:rFonts w:eastAsia="Times New Roman"/>
                <w:bCs/>
              </w:rPr>
              <w:t xml:space="preserve">) </w:t>
            </w:r>
            <w:r w:rsidRPr="00D370AD">
              <w:rPr>
                <w:rFonts w:eastAsia="Times New Roman"/>
                <w:bCs/>
              </w:rPr>
              <w:br/>
            </w:r>
            <w:r>
              <w:rPr>
                <w:rFonts w:eastAsia="Times New Roman"/>
                <w:bCs/>
              </w:rPr>
              <w:t>Возобновление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региональных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инновационных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стратегий</w:t>
            </w:r>
            <w:r w:rsidRPr="00BD7CBA">
              <w:rPr>
                <w:rFonts w:eastAsia="Times New Roman"/>
                <w:bCs/>
              </w:rPr>
              <w:t xml:space="preserve"> </w:t>
            </w:r>
            <w:r w:rsidR="007B3510">
              <w:rPr>
                <w:rFonts w:eastAsia="Times New Roman"/>
                <w:bCs/>
              </w:rPr>
              <w:t xml:space="preserve">ЕС </w:t>
            </w:r>
            <w:r w:rsidR="00CF1E27">
              <w:rPr>
                <w:rFonts w:eastAsia="Times New Roman"/>
                <w:bCs/>
              </w:rPr>
              <w:t xml:space="preserve">на принципах </w:t>
            </w:r>
            <w:r w:rsidR="000000EB">
              <w:rPr>
                <w:rFonts w:eastAsia="Times New Roman"/>
                <w:bCs/>
              </w:rPr>
              <w:t>«</w:t>
            </w:r>
            <w:r w:rsidR="00CF1E27">
              <w:rPr>
                <w:rFonts w:eastAsia="Times New Roman"/>
                <w:bCs/>
              </w:rPr>
              <w:t>умной</w:t>
            </w:r>
            <w:r w:rsidR="000000EB">
              <w:rPr>
                <w:rFonts w:eastAsia="Times New Roman"/>
                <w:bCs/>
              </w:rPr>
              <w:t>»</w:t>
            </w:r>
            <w:r w:rsidR="00CF1E27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специализации</w:t>
            </w:r>
            <w:r w:rsidRPr="00BD7CBA">
              <w:rPr>
                <w:rFonts w:eastAsia="Times New Roman"/>
                <w:bCs/>
              </w:rPr>
              <w:t xml:space="preserve">: </w:t>
            </w:r>
            <w:r>
              <w:rPr>
                <w:rFonts w:eastAsia="Times New Roman"/>
                <w:bCs/>
              </w:rPr>
              <w:t>уроки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для</w:t>
            </w:r>
            <w:r w:rsidRPr="00BD7CB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России</w:t>
            </w:r>
            <w:r w:rsidRPr="00D370AD">
              <w:rPr>
                <w:rFonts w:eastAsia="Times New Roman"/>
                <w:bCs/>
              </w:rPr>
              <w:br/>
            </w:r>
            <w:r w:rsidR="00CF1E27">
              <w:rPr>
                <w:rFonts w:eastAsia="Times New Roman"/>
                <w:bCs/>
              </w:rPr>
              <w:br/>
            </w:r>
            <w:r w:rsidR="00CF1E27">
              <w:rPr>
                <w:lang w:eastAsia="en-US"/>
              </w:rPr>
              <w:t>И. Иванова (НИУ ВШЭ)</w:t>
            </w:r>
            <w:r w:rsidR="00CF1E27">
              <w:rPr>
                <w:lang w:eastAsia="en-US"/>
              </w:rPr>
              <w:br/>
              <w:t>Определение относительной инновационной восприимчивости региональной экономики РФ</w:t>
            </w:r>
            <w:r w:rsidR="00CF1E27">
              <w:rPr>
                <w:lang w:eastAsia="en-US"/>
              </w:rPr>
              <w:br/>
            </w:r>
            <w:r w:rsidRPr="00D370AD">
              <w:rPr>
                <w:rFonts w:eastAsia="Times New Roman"/>
                <w:bCs/>
              </w:rPr>
              <w:br/>
            </w:r>
            <w:r w:rsidRPr="00D370AD">
              <w:rPr>
                <w:rFonts w:eastAsia="Times New Roman"/>
                <w:bCs/>
                <w:lang w:val="en-US"/>
              </w:rPr>
              <w:t>E</w:t>
            </w:r>
            <w:r w:rsidRPr="00BD7CBA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Куценко</w:t>
            </w:r>
            <w:r w:rsidRPr="00BD7CBA">
              <w:rPr>
                <w:rFonts w:eastAsia="Times New Roman"/>
                <w:bCs/>
              </w:rPr>
              <w:t xml:space="preserve"> </w:t>
            </w:r>
            <w:r w:rsidRPr="00D370AD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>НИУ</w:t>
            </w:r>
            <w:r w:rsidRPr="00D370AD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ВШЭ</w:t>
            </w:r>
            <w:r w:rsidRPr="00D370AD">
              <w:rPr>
                <w:rFonts w:eastAsia="Times New Roman"/>
                <w:bCs/>
              </w:rPr>
              <w:t>)</w:t>
            </w:r>
            <w:r w:rsidRPr="00D370AD">
              <w:rPr>
                <w:rFonts w:eastAsia="Times New Roman"/>
                <w:bCs/>
              </w:rPr>
              <w:br/>
            </w:r>
            <w:r w:rsidR="00CF1E27">
              <w:rPr>
                <w:lang w:eastAsia="en-US"/>
              </w:rPr>
              <w:t>Оценка качества инновационной политики региона: применяемые и перспективные критерии</w:t>
            </w:r>
            <w:r w:rsidR="007350EC">
              <w:rPr>
                <w:lang w:eastAsia="en-US"/>
              </w:rPr>
              <w:br/>
            </w:r>
            <w:r w:rsidRPr="00D370AD">
              <w:rPr>
                <w:rFonts w:eastAsia="Times New Roman"/>
                <w:bCs/>
              </w:rPr>
              <w:br/>
            </w:r>
            <w:r w:rsidR="00CF1E27">
              <w:rPr>
                <w:rFonts w:eastAsia="Times New Roman"/>
                <w:bCs/>
              </w:rPr>
              <w:t>Дискуссия</w:t>
            </w:r>
            <w:r w:rsidR="00CF1E27">
              <w:rPr>
                <w:rFonts w:eastAsia="Times New Roman"/>
                <w:bCs/>
              </w:rPr>
              <w:br/>
            </w:r>
            <w:r w:rsidR="00CF1E27">
              <w:rPr>
                <w:rFonts w:eastAsia="Times New Roman"/>
                <w:bCs/>
              </w:rPr>
              <w:br/>
            </w:r>
            <w:r w:rsidR="00CF1E27">
              <w:rPr>
                <w:lang w:eastAsia="en-US"/>
              </w:rPr>
              <w:t xml:space="preserve">Участники дискуссии: </w:t>
            </w:r>
            <w:r w:rsidR="000000EB">
              <w:rPr>
                <w:lang w:eastAsia="en-US"/>
              </w:rPr>
              <w:t xml:space="preserve">А. Банников (Совет по изучению производительных сил), Г. Китова (НИУ ВШЭ), </w:t>
            </w:r>
            <w:r w:rsidR="00CF1E27">
              <w:rPr>
                <w:lang w:eastAsia="en-US"/>
              </w:rPr>
              <w:t xml:space="preserve">Т. Кузнецова (НИУ ВШЭ), </w:t>
            </w:r>
            <w:r w:rsidR="000000EB">
              <w:rPr>
                <w:lang w:eastAsia="en-US"/>
              </w:rPr>
              <w:t>А. Николаев (</w:t>
            </w:r>
            <w:r w:rsidR="000000EB">
              <w:rPr>
                <w:rFonts w:eastAsia="Times New Roman"/>
              </w:rPr>
              <w:t>Российская венчурная компания</w:t>
            </w:r>
            <w:r w:rsidR="000000EB">
              <w:rPr>
                <w:lang w:eastAsia="en-US"/>
              </w:rPr>
              <w:t xml:space="preserve">), Д. Санатов (Фонд «ЦСР»), </w:t>
            </w:r>
            <w:r w:rsidR="00CF1E27">
              <w:rPr>
                <w:lang w:eastAsia="en-US"/>
              </w:rPr>
              <w:t>П. Свистунов (Минэкономразвития</w:t>
            </w:r>
            <w:r w:rsidR="000000EB">
              <w:rPr>
                <w:lang w:eastAsia="en-US"/>
              </w:rPr>
              <w:t xml:space="preserve"> России)</w:t>
            </w:r>
          </w:p>
        </w:tc>
      </w:tr>
      <w:tr w:rsidR="00177AAC" w:rsidRPr="00D370AD" w:rsidTr="009F77D7">
        <w:trPr>
          <w:tblCellSpacing w:w="15" w:type="dxa"/>
        </w:trPr>
        <w:tc>
          <w:tcPr>
            <w:tcW w:w="1515" w:type="dxa"/>
          </w:tcPr>
          <w:p w:rsidR="00177AAC" w:rsidRPr="00BD7CBA" w:rsidRDefault="00177AAC" w:rsidP="00BD7CBA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Default="00177AAC" w:rsidP="00BD7CB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656601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CA5D8F" w:rsidRDefault="003224D5" w:rsidP="00CE2F16">
            <w:pPr>
              <w:jc w:val="center"/>
              <w:rPr>
                <w:rFonts w:eastAsia="Times New Roman"/>
              </w:rPr>
            </w:pPr>
            <w:r w:rsidRPr="00CA5D8F">
              <w:rPr>
                <w:rFonts w:eastAsia="Times New Roman"/>
              </w:rPr>
              <w:t>10:00-1</w:t>
            </w:r>
            <w:r w:rsidR="00CE2F16" w:rsidRPr="00CE2F16">
              <w:rPr>
                <w:rFonts w:eastAsia="Times New Roman"/>
              </w:rPr>
              <w:t>1</w:t>
            </w:r>
            <w:r w:rsidRPr="00CA5D8F">
              <w:rPr>
                <w:rFonts w:eastAsia="Times New Roman"/>
              </w:rPr>
              <w:t>:30</w:t>
            </w:r>
            <w:r w:rsidRPr="00CA5D8F">
              <w:rPr>
                <w:rFonts w:eastAsia="Times New Roman"/>
              </w:rPr>
              <w:br/>
            </w:r>
            <w:r w:rsidR="00CA5D8F">
              <w:rPr>
                <w:rFonts w:eastAsia="Times New Roman"/>
                <w:sz w:val="20"/>
                <w:szCs w:val="20"/>
              </w:rPr>
              <w:t>Аудитория</w:t>
            </w:r>
            <w:r w:rsidR="00CA5D8F" w:rsidRPr="00CA5D8F">
              <w:rPr>
                <w:rFonts w:eastAsia="Times New Roman"/>
                <w:sz w:val="20"/>
                <w:szCs w:val="20"/>
              </w:rPr>
              <w:t xml:space="preserve"> </w:t>
            </w:r>
            <w:r w:rsidR="00CE2F16" w:rsidRPr="00CE2F16">
              <w:rPr>
                <w:rFonts w:eastAsia="Times New Roman"/>
                <w:sz w:val="20"/>
                <w:szCs w:val="20"/>
              </w:rPr>
              <w:t>518</w:t>
            </w:r>
            <w:r w:rsidR="00CA5D8F" w:rsidRPr="00CA5D8F">
              <w:rPr>
                <w:rFonts w:eastAsia="Times New Roman"/>
                <w:sz w:val="20"/>
                <w:szCs w:val="20"/>
              </w:rPr>
              <w:br/>
            </w:r>
            <w:r w:rsidR="00CA5D8F">
              <w:rPr>
                <w:rFonts w:eastAsia="Times New Roman"/>
                <w:sz w:val="20"/>
                <w:szCs w:val="20"/>
              </w:rPr>
              <w:t>М</w:t>
            </w:r>
            <w:r w:rsidR="00CA5D8F" w:rsidRPr="00CA5D8F">
              <w:rPr>
                <w:rFonts w:eastAsia="Times New Roman"/>
                <w:sz w:val="20"/>
                <w:szCs w:val="20"/>
              </w:rPr>
              <w:t>-</w:t>
            </w:r>
            <w:r w:rsidR="00CE2F16" w:rsidRPr="00CE2F16">
              <w:rPr>
                <w:rFonts w:eastAsia="Times New Roman"/>
                <w:sz w:val="20"/>
                <w:szCs w:val="20"/>
              </w:rPr>
              <w:t>11</w:t>
            </w:r>
            <w:r w:rsidR="00CA5D8F" w:rsidRPr="00CA5D8F">
              <w:rPr>
                <w:rFonts w:eastAsia="Times New Roman"/>
                <w:sz w:val="20"/>
                <w:szCs w:val="20"/>
              </w:rPr>
              <w:br/>
            </w:r>
            <w:r w:rsidR="00CA5D8F"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="00CA5D8F"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="00CA5D8F"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="00CA5D8F" w:rsidRPr="00CA5D8F">
              <w:rPr>
                <w:rFonts w:eastAsia="Times New Roman"/>
                <w:sz w:val="20"/>
                <w:szCs w:val="20"/>
              </w:rPr>
              <w:t>,</w:t>
            </w:r>
            <w:r w:rsidR="00CA5D8F"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  <w:hideMark/>
          </w:tcPr>
          <w:p w:rsidR="00F36272" w:rsidRPr="00F36272" w:rsidRDefault="00F36272" w:rsidP="00F36272">
            <w:pPr>
              <w:rPr>
                <w:rFonts w:eastAsia="Times New Roman"/>
              </w:rPr>
            </w:pPr>
            <w:r w:rsidRPr="00F36272">
              <w:rPr>
                <w:rFonts w:eastAsia="Times New Roman"/>
                <w:b/>
                <w:bCs/>
                <w:sz w:val="27"/>
                <w:szCs w:val="27"/>
              </w:rPr>
              <w:t>Сессия</w:t>
            </w:r>
            <w:r w:rsidR="003224D5" w:rsidRPr="00F518D7">
              <w:rPr>
                <w:rFonts w:eastAsia="Times New Roman"/>
                <w:b/>
                <w:bCs/>
                <w:sz w:val="27"/>
                <w:szCs w:val="27"/>
              </w:rPr>
              <w:t xml:space="preserve"> Sb-13/2. Новая </w:t>
            </w:r>
            <w:r w:rsidR="00656601" w:rsidRPr="00F518D7">
              <w:rPr>
                <w:rFonts w:eastAsia="Times New Roman"/>
                <w:b/>
                <w:bCs/>
                <w:sz w:val="27"/>
                <w:szCs w:val="27"/>
              </w:rPr>
              <w:t>индустриальная</w:t>
            </w:r>
            <w:r w:rsidR="003224D5" w:rsidRPr="00F518D7">
              <w:rPr>
                <w:rFonts w:eastAsia="Times New Roman"/>
                <w:b/>
                <w:bCs/>
                <w:sz w:val="27"/>
                <w:szCs w:val="27"/>
              </w:rPr>
              <w:t xml:space="preserve"> революция и передовое производство</w:t>
            </w:r>
            <w:r w:rsidR="00CE2F16" w:rsidRPr="00CE2F16">
              <w:rPr>
                <w:rFonts w:eastAsia="Times New Roman"/>
                <w:b/>
                <w:bCs/>
                <w:sz w:val="27"/>
                <w:szCs w:val="27"/>
              </w:rPr>
              <w:t xml:space="preserve"> – 1 </w:t>
            </w:r>
            <w:r w:rsidR="003224D5" w:rsidRPr="00F518D7">
              <w:rPr>
                <w:rFonts w:eastAsia="Times New Roman"/>
              </w:rPr>
              <w:br/>
            </w:r>
            <w:r w:rsidR="003224D5" w:rsidRPr="00F518D7">
              <w:rPr>
                <w:rFonts w:eastAsia="Times New Roman"/>
                <w:b/>
                <w:bCs/>
              </w:rPr>
              <w:t>Председатель</w:t>
            </w:r>
            <w:r>
              <w:rPr>
                <w:rFonts w:eastAsia="Times New Roman"/>
                <w:b/>
                <w:bCs/>
              </w:rPr>
              <w:t xml:space="preserve"> сессии</w:t>
            </w:r>
            <w:r w:rsidR="003224D5" w:rsidRPr="00F518D7"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 xml:space="preserve"> </w:t>
            </w:r>
            <w:r w:rsidRPr="00F36272">
              <w:rPr>
                <w:rFonts w:eastAsia="Times New Roman"/>
                <w:b/>
              </w:rPr>
              <w:t>А. Пономарев (Сколковский институт науки и технологий)</w:t>
            </w:r>
            <w:r w:rsidR="003224D5" w:rsidRPr="00F518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</w:t>
            </w:r>
            <w:r w:rsidRPr="00F36272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Вишневский</w:t>
            </w:r>
            <w:r w:rsidRPr="00F36272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НИУ</w:t>
            </w:r>
            <w:r w:rsidRPr="00F362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ВШЭ</w:t>
            </w:r>
            <w:r w:rsidRPr="00F36272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Форсайт</w:t>
            </w:r>
            <w:r w:rsidRPr="000351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0351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области</w:t>
            </w:r>
            <w:r w:rsidRPr="000351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передовых</w:t>
            </w:r>
            <w:r w:rsidRPr="000351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производственных</w:t>
            </w:r>
            <w:r w:rsidRPr="000351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технологий как способ ответа на вызовы новой индустриальной революции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lang w:val="en-US"/>
              </w:rPr>
              <w:t>A</w:t>
            </w:r>
            <w:r w:rsidRPr="00A4144A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Боровков</w:t>
            </w:r>
            <w:r w:rsidRPr="00A4144A">
              <w:rPr>
                <w:rFonts w:eastAsia="Times New Roman"/>
              </w:rPr>
              <w:t xml:space="preserve">  </w:t>
            </w:r>
            <w:r w:rsidRPr="00B84569">
              <w:rPr>
                <w:rFonts w:eastAsia="Times New Roman"/>
              </w:rPr>
              <w:t>(Санкт-Петербургский политехнический университет Петра Великого)</w:t>
            </w:r>
            <w:r>
              <w:rPr>
                <w:rFonts w:eastAsia="Times New Roman"/>
              </w:rPr>
              <w:br/>
              <w:t>Перспективные направления развития передовых производственных технологий в России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</w:t>
            </w:r>
            <w:r w:rsidRPr="00A4144A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Оганов</w:t>
            </w:r>
            <w:r w:rsidRPr="00A4144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Московский физико-технический институт;</w:t>
            </w:r>
            <w:r w:rsidRPr="00A4144A">
              <w:rPr>
                <w:rFonts w:eastAsia="Times New Roman"/>
              </w:rPr>
              <w:t xml:space="preserve"> </w:t>
            </w:r>
            <w:r w:rsidRPr="00A953D3">
              <w:rPr>
                <w:rFonts w:eastAsia="Times New Roman"/>
              </w:rPr>
              <w:t>Сколковский институт науки и технологий</w:t>
            </w:r>
            <w:r>
              <w:rPr>
                <w:rFonts w:eastAsia="Times New Roman"/>
              </w:rPr>
              <w:t>;</w:t>
            </w:r>
            <w:r w:rsidRPr="00A4144A">
              <w:rPr>
                <w:rFonts w:eastAsia="Times New Roman"/>
              </w:rPr>
              <w:t xml:space="preserve"> </w:t>
            </w:r>
            <w:r w:rsidRPr="000351A4">
              <w:rPr>
                <w:rFonts w:eastAsia="Times New Roman"/>
              </w:rPr>
              <w:t>Университета Штата Нью-Йорк в Стоуни-Брук</w:t>
            </w:r>
            <w:r w:rsidRPr="00A4144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США</w:t>
            </w:r>
            <w:r w:rsidRPr="00A4144A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 w:rsidRPr="00A4144A">
              <w:rPr>
                <w:rFonts w:eastAsia="Times New Roman"/>
              </w:rPr>
              <w:t>Компьютерный дизайн новых материалов: основа технологий будущего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</w:t>
            </w:r>
            <w:r w:rsidRPr="00A953D3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Авдеев</w:t>
            </w:r>
            <w:r w:rsidRPr="00A953D3">
              <w:rPr>
                <w:rFonts w:eastAsia="Times New Roman"/>
              </w:rPr>
              <w:t xml:space="preserve"> (Институт новых углеродных материалов и технологий)</w:t>
            </w:r>
            <w:r>
              <w:rPr>
                <w:rFonts w:eastAsia="Times New Roman"/>
              </w:rPr>
              <w:br/>
              <w:t>Перспективы использования передовых технологий в области новых материалов</w:t>
            </w:r>
            <w:r>
              <w:rPr>
                <w:rFonts w:eastAsia="Times New Roman"/>
              </w:rPr>
              <w:br/>
            </w:r>
            <w:r w:rsidR="007B3510">
              <w:rPr>
                <w:rFonts w:eastAsia="Times New Roman"/>
              </w:rPr>
              <w:br/>
              <w:t>Дискуссия</w:t>
            </w:r>
            <w:r w:rsidR="007B351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A95485">
              <w:rPr>
                <w:rFonts w:eastAsia="Times New Roman"/>
              </w:rPr>
              <w:t>Вопросы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для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обсуждения</w:t>
            </w:r>
            <w:r w:rsidRPr="00F36272">
              <w:rPr>
                <w:rFonts w:eastAsia="Times New Roman"/>
              </w:rPr>
              <w:t>:</w:t>
            </w:r>
          </w:p>
          <w:p w:rsidR="00F36272" w:rsidRDefault="00F36272" w:rsidP="00F36272">
            <w:pPr>
              <w:rPr>
                <w:rFonts w:eastAsia="Times New Roman"/>
              </w:rPr>
            </w:pPr>
            <w:r w:rsidRPr="00F36272">
              <w:rPr>
                <w:rFonts w:eastAsia="Times New Roman"/>
              </w:rPr>
              <w:t xml:space="preserve">- </w:t>
            </w:r>
            <w:r w:rsidRPr="00A95485">
              <w:rPr>
                <w:rFonts w:eastAsia="Times New Roman"/>
              </w:rPr>
              <w:t>вызовы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новой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индустриальной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революции</w:t>
            </w:r>
          </w:p>
          <w:p w:rsidR="00F36272" w:rsidRPr="00A95485" w:rsidRDefault="00F36272" w:rsidP="00F36272">
            <w:pPr>
              <w:rPr>
                <w:rFonts w:eastAsia="Times New Roman"/>
              </w:rPr>
            </w:pPr>
            <w:r w:rsidRPr="00A95485">
              <w:rPr>
                <w:rFonts w:eastAsia="Times New Roman"/>
              </w:rPr>
              <w:t>- перспективные направления развития передовых технологий в России</w:t>
            </w:r>
          </w:p>
          <w:p w:rsidR="00F36272" w:rsidRPr="00A95485" w:rsidRDefault="00F36272" w:rsidP="00F36272">
            <w:pPr>
              <w:rPr>
                <w:rFonts w:eastAsia="Times New Roman"/>
              </w:rPr>
            </w:pPr>
          </w:p>
          <w:p w:rsidR="003C6E3A" w:rsidRPr="00F518D7" w:rsidRDefault="00F36272" w:rsidP="00177AAC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Дискуссант</w:t>
            </w:r>
            <w:r w:rsidRPr="00A4144A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А. Чулок</w:t>
            </w:r>
            <w:r w:rsidRPr="00A4144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НИУ ВШЭ</w:t>
            </w:r>
            <w:r w:rsidRPr="00A4144A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 w:rsidR="007B3510">
              <w:rPr>
                <w:rFonts w:eastAsia="Times New Roman"/>
              </w:rPr>
              <w:br/>
            </w:r>
            <w:r w:rsidR="003224D5" w:rsidRPr="00F518D7">
              <w:rPr>
                <w:rFonts w:eastAsia="Times New Roman"/>
              </w:rPr>
              <w:t>Участники</w:t>
            </w:r>
            <w:r>
              <w:rPr>
                <w:rFonts w:eastAsia="Times New Roman"/>
              </w:rPr>
              <w:t xml:space="preserve"> дискуссии</w:t>
            </w:r>
            <w:r w:rsidR="003224D5" w:rsidRPr="00F518D7">
              <w:rPr>
                <w:rFonts w:eastAsia="Times New Roman"/>
              </w:rPr>
              <w:t xml:space="preserve">: </w:t>
            </w:r>
            <w:r w:rsidR="003224D5" w:rsidRPr="00F518D7">
              <w:rPr>
                <w:rFonts w:eastAsia="Times New Roman"/>
              </w:rPr>
              <w:br/>
            </w:r>
            <w:r w:rsidR="007B3510">
              <w:rPr>
                <w:rFonts w:eastAsia="Times New Roman"/>
              </w:rPr>
              <w:t xml:space="preserve">Представители </w:t>
            </w:r>
            <w:r w:rsidR="00315663">
              <w:rPr>
                <w:rFonts w:eastAsia="Times New Roman"/>
              </w:rPr>
              <w:t>Университет</w:t>
            </w:r>
            <w:r w:rsidR="007B3510">
              <w:rPr>
                <w:rFonts w:eastAsia="Times New Roman"/>
              </w:rPr>
              <w:t>а</w:t>
            </w:r>
            <w:r w:rsidR="00315663" w:rsidRPr="000351A4">
              <w:rPr>
                <w:rFonts w:eastAsia="Times New Roman"/>
              </w:rPr>
              <w:t xml:space="preserve"> Штата Нью-Йорк в Стоуни-Брук</w:t>
            </w:r>
            <w:r w:rsidR="00315663">
              <w:rPr>
                <w:rFonts w:eastAsia="Times New Roman"/>
              </w:rPr>
              <w:t xml:space="preserve"> (США)</w:t>
            </w:r>
            <w:r w:rsidR="00315663" w:rsidRPr="00DF5417">
              <w:rPr>
                <w:rFonts w:eastAsia="Times New Roman"/>
              </w:rPr>
              <w:t>,</w:t>
            </w:r>
            <w:r w:rsidR="00315663">
              <w:rPr>
                <w:rFonts w:eastAsia="Times New Roman"/>
              </w:rPr>
              <w:t xml:space="preserve"> </w:t>
            </w:r>
            <w:r w:rsidR="003224D5" w:rsidRPr="00F518D7">
              <w:rPr>
                <w:rFonts w:eastAsia="Times New Roman"/>
              </w:rPr>
              <w:t>Национальн</w:t>
            </w:r>
            <w:r w:rsidR="007B3510">
              <w:rPr>
                <w:rFonts w:eastAsia="Times New Roman"/>
              </w:rPr>
              <w:t>ого</w:t>
            </w:r>
            <w:r w:rsidR="003224D5" w:rsidRPr="00F518D7">
              <w:rPr>
                <w:rFonts w:eastAsia="Times New Roman"/>
              </w:rPr>
              <w:t xml:space="preserve"> исследовательск</w:t>
            </w:r>
            <w:r w:rsidR="007B3510">
              <w:rPr>
                <w:rFonts w:eastAsia="Times New Roman"/>
              </w:rPr>
              <w:t>ого</w:t>
            </w:r>
            <w:r w:rsidR="003224D5" w:rsidRPr="00F518D7">
              <w:rPr>
                <w:rFonts w:eastAsia="Times New Roman"/>
              </w:rPr>
              <w:t xml:space="preserve"> университет</w:t>
            </w:r>
            <w:r w:rsidR="007B3510">
              <w:rPr>
                <w:rFonts w:eastAsia="Times New Roman"/>
              </w:rPr>
              <w:t>а</w:t>
            </w:r>
            <w:r w:rsidR="003224D5" w:rsidRPr="00F518D7">
              <w:rPr>
                <w:rFonts w:eastAsia="Times New Roman"/>
              </w:rPr>
              <w:t xml:space="preserve"> </w:t>
            </w:r>
            <w:r w:rsidR="008B0FA1">
              <w:rPr>
                <w:rFonts w:eastAsia="Times New Roman"/>
              </w:rPr>
              <w:t>«</w:t>
            </w:r>
            <w:r w:rsidR="003224D5" w:rsidRPr="00F518D7">
              <w:rPr>
                <w:rFonts w:eastAsia="Times New Roman"/>
              </w:rPr>
              <w:t>Высшая школа экономики</w:t>
            </w:r>
            <w:r w:rsidR="008B0FA1">
              <w:rPr>
                <w:rFonts w:eastAsia="Times New Roman"/>
              </w:rPr>
              <w:t>»</w:t>
            </w:r>
            <w:r w:rsidR="003224D5" w:rsidRPr="00F518D7">
              <w:rPr>
                <w:rFonts w:eastAsia="Times New Roman"/>
              </w:rPr>
              <w:t xml:space="preserve">, </w:t>
            </w:r>
            <w:r w:rsidR="00F73776" w:rsidRPr="00F518D7">
              <w:rPr>
                <w:rFonts w:eastAsia="Times New Roman"/>
                <w:bCs/>
              </w:rPr>
              <w:t>Санкт-Петербургск</w:t>
            </w:r>
            <w:r w:rsidR="007B3510">
              <w:rPr>
                <w:rFonts w:eastAsia="Times New Roman"/>
                <w:bCs/>
              </w:rPr>
              <w:t>ого</w:t>
            </w:r>
            <w:r w:rsidR="00F73776" w:rsidRPr="00F518D7">
              <w:rPr>
                <w:rFonts w:eastAsia="Times New Roman"/>
                <w:bCs/>
              </w:rPr>
              <w:t xml:space="preserve"> политехническ</w:t>
            </w:r>
            <w:r w:rsidR="007B3510">
              <w:rPr>
                <w:rFonts w:eastAsia="Times New Roman"/>
                <w:bCs/>
              </w:rPr>
              <w:t>ого</w:t>
            </w:r>
            <w:r w:rsidR="00F73776" w:rsidRPr="00F518D7">
              <w:rPr>
                <w:rFonts w:eastAsia="Times New Roman"/>
                <w:bCs/>
              </w:rPr>
              <w:t xml:space="preserve"> университет</w:t>
            </w:r>
            <w:r w:rsidR="007B3510">
              <w:rPr>
                <w:rFonts w:eastAsia="Times New Roman"/>
                <w:bCs/>
              </w:rPr>
              <w:t>а</w:t>
            </w:r>
            <w:r w:rsidR="00F73776" w:rsidRPr="00F518D7">
              <w:rPr>
                <w:rFonts w:eastAsia="Times New Roman"/>
                <w:bCs/>
              </w:rPr>
              <w:t xml:space="preserve"> Петра Великого</w:t>
            </w:r>
            <w:r w:rsidR="003224D5" w:rsidRPr="00F518D7">
              <w:rPr>
                <w:rFonts w:eastAsia="Times New Roman"/>
              </w:rPr>
              <w:t>, Сколтех</w:t>
            </w:r>
            <w:r w:rsidR="007B3510">
              <w:rPr>
                <w:rFonts w:eastAsia="Times New Roman"/>
              </w:rPr>
              <w:t>а</w:t>
            </w:r>
            <w:r w:rsidR="003224D5" w:rsidRPr="00F518D7">
              <w:rPr>
                <w:rFonts w:eastAsia="Times New Roman"/>
              </w:rPr>
              <w:t>,</w:t>
            </w:r>
            <w:r w:rsidR="00A659A5" w:rsidRPr="00F518D7">
              <w:rPr>
                <w:rFonts w:eastAsia="Times New Roman"/>
              </w:rPr>
              <w:t xml:space="preserve"> </w:t>
            </w:r>
            <w:r w:rsidR="00F73776" w:rsidRPr="00F518D7">
              <w:rPr>
                <w:rFonts w:eastAsia="Times New Roman"/>
              </w:rPr>
              <w:t>ИНУМиТ</w:t>
            </w:r>
            <w:r w:rsidR="007B3510">
              <w:rPr>
                <w:rFonts w:eastAsia="Times New Roman"/>
              </w:rPr>
              <w:t>а</w:t>
            </w:r>
            <w:r w:rsidR="003224D5" w:rsidRPr="00F518D7">
              <w:rPr>
                <w:rFonts w:eastAsia="Times New Roman"/>
              </w:rPr>
              <w:t xml:space="preserve">, </w:t>
            </w:r>
            <w:r w:rsidR="00A659A5" w:rsidRPr="00F518D7">
              <w:rPr>
                <w:color w:val="000000" w:themeColor="text1"/>
                <w:shd w:val="clear" w:color="auto" w:fill="FFFFFF"/>
              </w:rPr>
              <w:t>Siemens PLM Software</w:t>
            </w: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CA5D8F" w:rsidRDefault="00177AAC" w:rsidP="00CE2F16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F36272" w:rsidRDefault="00177AAC" w:rsidP="00F3627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8079A7" w:rsidTr="009F77D7">
        <w:trPr>
          <w:tblCellSpacing w:w="15" w:type="dxa"/>
        </w:trPr>
        <w:tc>
          <w:tcPr>
            <w:tcW w:w="1515" w:type="dxa"/>
          </w:tcPr>
          <w:p w:rsidR="008079A7" w:rsidRPr="00CA5D8F" w:rsidRDefault="008079A7" w:rsidP="00CE2F16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8079A7" w:rsidRPr="00F36272" w:rsidRDefault="008079A7" w:rsidP="00F3627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CA5D8F" w:rsidRDefault="00177AAC" w:rsidP="00CE2F16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F36272" w:rsidRDefault="00177AAC" w:rsidP="00F3627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CE2F16" w:rsidTr="009F77D7">
        <w:trPr>
          <w:tblCellSpacing w:w="15" w:type="dxa"/>
        </w:trPr>
        <w:tc>
          <w:tcPr>
            <w:tcW w:w="1515" w:type="dxa"/>
          </w:tcPr>
          <w:p w:rsidR="00CE2F16" w:rsidRPr="00CA5D8F" w:rsidRDefault="00CE2F16" w:rsidP="00CE2F16">
            <w:pPr>
              <w:jc w:val="center"/>
              <w:rPr>
                <w:rFonts w:eastAsia="Times New Roman"/>
              </w:rPr>
            </w:pPr>
            <w:r w:rsidRPr="00CA5D8F">
              <w:rPr>
                <w:rFonts w:eastAsia="Times New Roman"/>
              </w:rPr>
              <w:t>1</w:t>
            </w:r>
            <w:r w:rsidRPr="00CE2F16">
              <w:rPr>
                <w:rFonts w:eastAsia="Times New Roman"/>
              </w:rPr>
              <w:t>2</w:t>
            </w:r>
            <w:r w:rsidRPr="00CA5D8F">
              <w:rPr>
                <w:rFonts w:eastAsia="Times New Roman"/>
              </w:rPr>
              <w:t>:00-1</w:t>
            </w:r>
            <w:r>
              <w:rPr>
                <w:rFonts w:eastAsia="Times New Roman"/>
              </w:rPr>
              <w:t>3</w:t>
            </w:r>
            <w:r w:rsidRPr="00CA5D8F">
              <w:rPr>
                <w:rFonts w:eastAsia="Times New Roman"/>
              </w:rPr>
              <w:t>:30</w:t>
            </w:r>
            <w:r w:rsidRPr="00CA5D8F"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Аудитория</w:t>
            </w:r>
            <w:r w:rsidRPr="00CA5D8F">
              <w:rPr>
                <w:rFonts w:eastAsia="Times New Roman"/>
                <w:sz w:val="20"/>
                <w:szCs w:val="20"/>
              </w:rPr>
              <w:t xml:space="preserve"> </w:t>
            </w:r>
            <w:r w:rsidRPr="00CE2F16">
              <w:rPr>
                <w:rFonts w:eastAsia="Times New Roman"/>
                <w:sz w:val="20"/>
                <w:szCs w:val="20"/>
              </w:rPr>
              <w:t>518</w:t>
            </w:r>
            <w:r w:rsidRPr="00CA5D8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CA5D8F">
              <w:rPr>
                <w:rFonts w:eastAsia="Times New Roman"/>
                <w:sz w:val="20"/>
                <w:szCs w:val="20"/>
              </w:rPr>
              <w:t>-</w:t>
            </w:r>
            <w:r w:rsidRPr="00CE2F16">
              <w:rPr>
                <w:rFonts w:eastAsia="Times New Roman"/>
                <w:sz w:val="20"/>
                <w:szCs w:val="20"/>
              </w:rPr>
              <w:t>11</w:t>
            </w:r>
            <w:r w:rsidRPr="00CA5D8F">
              <w:rPr>
                <w:rFonts w:eastAsia="Times New Roman"/>
                <w:sz w:val="20"/>
                <w:szCs w:val="20"/>
              </w:rPr>
              <w:br/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Pr="00CA5D8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</w:tcPr>
          <w:p w:rsidR="00F36272" w:rsidRDefault="00F36272" w:rsidP="00F36272">
            <w:pPr>
              <w:rPr>
                <w:rFonts w:eastAsia="Times New Roman"/>
              </w:rPr>
            </w:pPr>
            <w:r w:rsidRPr="00F36272">
              <w:rPr>
                <w:rFonts w:eastAsia="Times New Roman"/>
                <w:b/>
                <w:bCs/>
                <w:sz w:val="27"/>
                <w:szCs w:val="27"/>
              </w:rPr>
              <w:t>Сессия</w:t>
            </w:r>
            <w:r w:rsidR="00CE2F16" w:rsidRPr="00F518D7">
              <w:rPr>
                <w:rFonts w:eastAsia="Times New Roman"/>
                <w:b/>
                <w:bCs/>
                <w:sz w:val="27"/>
                <w:szCs w:val="27"/>
              </w:rPr>
              <w:t xml:space="preserve"> Sb-14/2. Новая индустриальная революция и передовое производство</w:t>
            </w:r>
            <w:r w:rsidR="00CE2F16" w:rsidRPr="00CE2F16">
              <w:rPr>
                <w:rFonts w:eastAsia="Times New Roman"/>
                <w:b/>
                <w:bCs/>
                <w:sz w:val="27"/>
                <w:szCs w:val="27"/>
              </w:rPr>
              <w:t xml:space="preserve"> –</w:t>
            </w:r>
            <w:r w:rsidR="00CE2F16">
              <w:rPr>
                <w:rFonts w:eastAsia="Times New Roman"/>
                <w:b/>
                <w:bCs/>
                <w:sz w:val="27"/>
                <w:szCs w:val="27"/>
              </w:rPr>
              <w:t xml:space="preserve"> 2</w:t>
            </w:r>
            <w:r w:rsidR="00CE2F16" w:rsidRPr="00CE2F16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CE2F16" w:rsidRPr="00F518D7">
              <w:rPr>
                <w:rFonts w:eastAsia="Times New Roman"/>
              </w:rPr>
              <w:br/>
            </w:r>
            <w:r w:rsidR="00CE2F16" w:rsidRPr="00F518D7">
              <w:rPr>
                <w:rFonts w:eastAsia="Times New Roman"/>
                <w:b/>
                <w:bCs/>
              </w:rPr>
              <w:t>Председатель</w:t>
            </w:r>
            <w:r>
              <w:rPr>
                <w:rFonts w:eastAsia="Times New Roman"/>
                <w:b/>
                <w:bCs/>
              </w:rPr>
              <w:t xml:space="preserve"> сессии</w:t>
            </w:r>
            <w:r w:rsidR="00CE2F16" w:rsidRPr="00F518D7">
              <w:rPr>
                <w:rFonts w:eastAsia="Times New Roman"/>
                <w:b/>
                <w:bCs/>
              </w:rPr>
              <w:t>: А. Боровков (Санкт-Петербургский политехнический университет Петра Великого)</w:t>
            </w:r>
            <w:r w:rsidR="00CE2F16" w:rsidRPr="00F518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250DB9">
              <w:rPr>
                <w:rFonts w:eastAsia="Times New Roman"/>
              </w:rPr>
              <w:t>В. Рудь (НИУ ВШЭ)</w:t>
            </w:r>
            <w:r>
              <w:rPr>
                <w:rFonts w:eastAsia="Times New Roman"/>
              </w:rPr>
              <w:br/>
            </w:r>
            <w:r w:rsidRPr="00250DB9">
              <w:rPr>
                <w:rFonts w:eastAsia="Times New Roman"/>
              </w:rPr>
              <w:t>Распространение современных технологий и организационных методов на предприятиях российской промышленности: мониторинговые исследования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</w:t>
            </w:r>
            <w:r w:rsidRPr="00F36272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Беспалов</w:t>
            </w:r>
            <w:r w:rsidRPr="00F36272">
              <w:rPr>
                <w:rFonts w:eastAsia="Times New Roman"/>
              </w:rPr>
              <w:t xml:space="preserve"> (</w:t>
            </w:r>
            <w:r w:rsidRPr="00383F97">
              <w:rPr>
                <w:rFonts w:eastAsia="Times New Roman"/>
                <w:lang w:val="en-US"/>
              </w:rPr>
              <w:t>Siemens</w:t>
            </w:r>
            <w:r w:rsidRPr="00F36272">
              <w:rPr>
                <w:rFonts w:eastAsia="Times New Roman"/>
              </w:rPr>
              <w:t xml:space="preserve"> </w:t>
            </w:r>
            <w:r w:rsidRPr="00383F97">
              <w:rPr>
                <w:rFonts w:eastAsia="Times New Roman"/>
                <w:lang w:val="en-US"/>
              </w:rPr>
              <w:t>PLM</w:t>
            </w:r>
            <w:r w:rsidRPr="00F36272">
              <w:rPr>
                <w:rFonts w:eastAsia="Times New Roman"/>
              </w:rPr>
              <w:t xml:space="preserve"> </w:t>
            </w:r>
            <w:r w:rsidRPr="00383F97">
              <w:rPr>
                <w:rFonts w:eastAsia="Times New Roman"/>
                <w:lang w:val="en-US"/>
              </w:rPr>
              <w:t>Software</w:t>
            </w:r>
            <w:r w:rsidRPr="00F36272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П</w:t>
            </w:r>
            <w:r w:rsidRPr="00A4144A">
              <w:rPr>
                <w:rFonts w:eastAsia="Times New Roman"/>
              </w:rPr>
              <w:t>ерспективны</w:t>
            </w:r>
            <w:r>
              <w:rPr>
                <w:rFonts w:eastAsia="Times New Roman"/>
              </w:rPr>
              <w:t>е</w:t>
            </w:r>
            <w:r w:rsidRPr="00A4144A">
              <w:rPr>
                <w:rFonts w:eastAsia="Times New Roman"/>
              </w:rPr>
              <w:t xml:space="preserve"> направления развития систем управления жизненным циклом изделия в области передового производства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</w:t>
            </w:r>
            <w:r w:rsidRPr="00F36272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Иванов</w:t>
            </w:r>
            <w:r w:rsidRPr="00F36272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НПО</w:t>
            </w:r>
            <w:r w:rsidRPr="00F362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Сатурн</w:t>
            </w:r>
            <w:r w:rsidRPr="00F36272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Применение</w:t>
            </w:r>
            <w:r w:rsidRPr="00A4144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передовых</w:t>
            </w:r>
            <w:r w:rsidRPr="00A4144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производственных</w:t>
            </w:r>
            <w:r w:rsidRPr="00A4144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технологий</w:t>
            </w:r>
            <w:r w:rsidRPr="00A4144A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опыт</w:t>
            </w:r>
            <w:r w:rsidRPr="00A4144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авиастроительной промышленности</w:t>
            </w:r>
            <w:r>
              <w:rPr>
                <w:rFonts w:eastAsia="Times New Roman"/>
              </w:rPr>
              <w:br/>
            </w:r>
            <w:r w:rsidR="007B3510">
              <w:rPr>
                <w:rFonts w:eastAsia="Times New Roman"/>
              </w:rPr>
              <w:br/>
              <w:t>Дискуссия</w:t>
            </w:r>
            <w:r w:rsidR="007B351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A95485">
              <w:rPr>
                <w:rFonts w:eastAsia="Times New Roman"/>
              </w:rPr>
              <w:t>Вопросы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для</w:t>
            </w:r>
            <w:r w:rsidRPr="00F36272">
              <w:rPr>
                <w:rFonts w:eastAsia="Times New Roman"/>
              </w:rPr>
              <w:t xml:space="preserve"> </w:t>
            </w:r>
            <w:r w:rsidRPr="00A95485">
              <w:rPr>
                <w:rFonts w:eastAsia="Times New Roman"/>
              </w:rPr>
              <w:t>обсуждения:</w:t>
            </w:r>
          </w:p>
          <w:p w:rsidR="00F36272" w:rsidRDefault="00F36272" w:rsidP="00F36272">
            <w:pPr>
              <w:rPr>
                <w:rFonts w:eastAsia="Times New Roman"/>
              </w:rPr>
            </w:pPr>
            <w:r w:rsidRPr="00A95485">
              <w:rPr>
                <w:rFonts w:eastAsia="Times New Roman"/>
              </w:rPr>
              <w:t xml:space="preserve">- внедрение передового производства: тренды, драйверы и барьеры </w:t>
            </w:r>
          </w:p>
          <w:p w:rsidR="00F36272" w:rsidRDefault="00F36272" w:rsidP="00F36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95485">
              <w:rPr>
                <w:rFonts w:eastAsia="Times New Roman"/>
              </w:rPr>
              <w:t xml:space="preserve">промышленные применения передовых производственных технологий </w:t>
            </w:r>
          </w:p>
          <w:p w:rsidR="00F36272" w:rsidRDefault="00F36272" w:rsidP="00F36272">
            <w:pPr>
              <w:rPr>
                <w:rFonts w:eastAsia="Times New Roman"/>
              </w:rPr>
            </w:pPr>
          </w:p>
          <w:p w:rsidR="00CE2F16" w:rsidRPr="00F518D7" w:rsidRDefault="00F36272" w:rsidP="007B3510">
            <w:pPr>
              <w:spacing w:after="240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</w:rPr>
              <w:t>Дискуссант</w:t>
            </w:r>
            <w:r w:rsidRPr="00A4144A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К</w:t>
            </w:r>
            <w:r w:rsidRPr="00A4144A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Вишневский</w:t>
            </w:r>
            <w:r w:rsidRPr="00A4144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НИУ ВШЭ</w:t>
            </w:r>
            <w:r w:rsidRPr="00A4144A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 w:rsidR="00CE2F16" w:rsidRPr="00F518D7">
              <w:rPr>
                <w:rFonts w:eastAsia="Times New Roman"/>
              </w:rPr>
              <w:br/>
              <w:t>Участники</w:t>
            </w:r>
            <w:r w:rsidRPr="00F36272">
              <w:rPr>
                <w:rFonts w:eastAsia="Times New Roman"/>
              </w:rPr>
              <w:t xml:space="preserve"> дискуссии</w:t>
            </w:r>
            <w:r w:rsidR="00CE2F16" w:rsidRPr="00F518D7">
              <w:rPr>
                <w:rFonts w:eastAsia="Times New Roman"/>
              </w:rPr>
              <w:t xml:space="preserve">: </w:t>
            </w:r>
            <w:r w:rsidR="00CE2F16" w:rsidRPr="00F518D7">
              <w:rPr>
                <w:rFonts w:eastAsia="Times New Roman"/>
              </w:rPr>
              <w:br/>
            </w:r>
            <w:r w:rsidR="007B3510">
              <w:rPr>
                <w:rFonts w:eastAsia="Times New Roman"/>
              </w:rPr>
              <w:t xml:space="preserve">Представители </w:t>
            </w:r>
            <w:r w:rsidR="00315663">
              <w:rPr>
                <w:rFonts w:eastAsia="Times New Roman"/>
              </w:rPr>
              <w:t>Университет</w:t>
            </w:r>
            <w:r w:rsidR="007B3510">
              <w:rPr>
                <w:rFonts w:eastAsia="Times New Roman"/>
              </w:rPr>
              <w:t>а</w:t>
            </w:r>
            <w:r w:rsidR="00315663" w:rsidRPr="000351A4">
              <w:rPr>
                <w:rFonts w:eastAsia="Times New Roman"/>
              </w:rPr>
              <w:t xml:space="preserve"> Штата Нью-Йорк в Стоуни-Брук</w:t>
            </w:r>
            <w:r w:rsidR="00315663">
              <w:rPr>
                <w:rFonts w:eastAsia="Times New Roman"/>
              </w:rPr>
              <w:t xml:space="preserve"> (США)</w:t>
            </w:r>
            <w:r w:rsidR="007B3510">
              <w:rPr>
                <w:rFonts w:eastAsia="Times New Roman"/>
              </w:rPr>
              <w:t>, Национального исследовательского</w:t>
            </w:r>
            <w:r w:rsidR="00CE2F16" w:rsidRPr="00F518D7">
              <w:rPr>
                <w:rFonts w:eastAsia="Times New Roman"/>
              </w:rPr>
              <w:t xml:space="preserve"> универс</w:t>
            </w:r>
            <w:r w:rsidR="00315663">
              <w:rPr>
                <w:rFonts w:eastAsia="Times New Roman"/>
              </w:rPr>
              <w:t>итет</w:t>
            </w:r>
            <w:r w:rsidR="007B3510">
              <w:rPr>
                <w:rFonts w:eastAsia="Times New Roman"/>
              </w:rPr>
              <w:t>а</w:t>
            </w:r>
            <w:r w:rsidR="00315663">
              <w:rPr>
                <w:rFonts w:eastAsia="Times New Roman"/>
              </w:rPr>
              <w:t xml:space="preserve"> «Высшая школа экономики»</w:t>
            </w:r>
            <w:r w:rsidR="00CE2F16" w:rsidRPr="00F518D7">
              <w:rPr>
                <w:rFonts w:eastAsia="Times New Roman"/>
              </w:rPr>
              <w:t xml:space="preserve">, </w:t>
            </w:r>
            <w:r w:rsidR="00CE2F16" w:rsidRPr="00F518D7">
              <w:rPr>
                <w:rFonts w:eastAsia="Times New Roman"/>
                <w:bCs/>
              </w:rPr>
              <w:t>Санкт-Петербургск</w:t>
            </w:r>
            <w:r w:rsidR="007B3510">
              <w:rPr>
                <w:rFonts w:eastAsia="Times New Roman"/>
                <w:bCs/>
              </w:rPr>
              <w:t>ого</w:t>
            </w:r>
            <w:r w:rsidR="00CE2F16" w:rsidRPr="00F518D7">
              <w:rPr>
                <w:rFonts w:eastAsia="Times New Roman"/>
                <w:bCs/>
              </w:rPr>
              <w:t xml:space="preserve"> политехническ</w:t>
            </w:r>
            <w:r w:rsidR="007B3510">
              <w:rPr>
                <w:rFonts w:eastAsia="Times New Roman"/>
                <w:bCs/>
              </w:rPr>
              <w:t>ого</w:t>
            </w:r>
            <w:r w:rsidR="00CE2F16" w:rsidRPr="00F518D7">
              <w:rPr>
                <w:rFonts w:eastAsia="Times New Roman"/>
                <w:bCs/>
              </w:rPr>
              <w:t xml:space="preserve"> университет</w:t>
            </w:r>
            <w:r w:rsidR="007B3510">
              <w:rPr>
                <w:rFonts w:eastAsia="Times New Roman"/>
                <w:bCs/>
              </w:rPr>
              <w:t>а</w:t>
            </w:r>
            <w:r w:rsidR="00CE2F16" w:rsidRPr="00F518D7">
              <w:rPr>
                <w:rFonts w:eastAsia="Times New Roman"/>
                <w:bCs/>
              </w:rPr>
              <w:t xml:space="preserve"> Петра Великого</w:t>
            </w:r>
            <w:r w:rsidR="00CE2F16" w:rsidRPr="00F518D7">
              <w:rPr>
                <w:rFonts w:eastAsia="Times New Roman"/>
              </w:rPr>
              <w:t xml:space="preserve">, </w:t>
            </w:r>
            <w:r w:rsidR="00EE7C7B">
              <w:rPr>
                <w:rFonts w:eastAsia="Times New Roman"/>
              </w:rPr>
              <w:t>Российск</w:t>
            </w:r>
            <w:r w:rsidR="007B3510">
              <w:rPr>
                <w:rFonts w:eastAsia="Times New Roman"/>
              </w:rPr>
              <w:t>ой венчурной компании</w:t>
            </w:r>
            <w:r w:rsidR="00EE7C7B">
              <w:rPr>
                <w:rFonts w:eastAsia="Times New Roman"/>
              </w:rPr>
              <w:t>,</w:t>
            </w:r>
            <w:r w:rsidR="00EE7C7B" w:rsidRPr="00F518D7">
              <w:rPr>
                <w:rFonts w:eastAsia="Times New Roman"/>
              </w:rPr>
              <w:t xml:space="preserve"> </w:t>
            </w:r>
            <w:r w:rsidR="00CE2F16" w:rsidRPr="00F518D7">
              <w:rPr>
                <w:rFonts w:eastAsia="Times New Roman"/>
              </w:rPr>
              <w:t>Сколтех</w:t>
            </w:r>
            <w:r w:rsidR="007B3510">
              <w:rPr>
                <w:rFonts w:eastAsia="Times New Roman"/>
              </w:rPr>
              <w:t>а</w:t>
            </w:r>
            <w:r w:rsidR="00CE2F16" w:rsidRPr="00F518D7">
              <w:rPr>
                <w:rFonts w:eastAsia="Times New Roman"/>
              </w:rPr>
              <w:t>, ИНУМиТ</w:t>
            </w:r>
            <w:r w:rsidR="007B3510">
              <w:rPr>
                <w:rFonts w:eastAsia="Times New Roman"/>
              </w:rPr>
              <w:t>а</w:t>
            </w:r>
            <w:r w:rsidR="00CE2F16" w:rsidRPr="00F518D7">
              <w:rPr>
                <w:rFonts w:eastAsia="Times New Roman"/>
              </w:rPr>
              <w:t xml:space="preserve">, </w:t>
            </w:r>
            <w:r w:rsidR="00CE2F16" w:rsidRPr="00F518D7">
              <w:rPr>
                <w:color w:val="000000" w:themeColor="text1"/>
                <w:shd w:val="clear" w:color="auto" w:fill="FFFFFF"/>
              </w:rPr>
              <w:t>Siemens PLM Software</w:t>
            </w:r>
          </w:p>
        </w:tc>
      </w:tr>
      <w:tr w:rsidR="00CE2F16" w:rsidTr="009F77D7">
        <w:trPr>
          <w:tblCellSpacing w:w="15" w:type="dxa"/>
        </w:trPr>
        <w:tc>
          <w:tcPr>
            <w:tcW w:w="1515" w:type="dxa"/>
          </w:tcPr>
          <w:p w:rsidR="00CE2F16" w:rsidRPr="00CA5D8F" w:rsidRDefault="00CE2F16" w:rsidP="00CA5D8F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CE2F16" w:rsidRPr="00F518D7" w:rsidRDefault="00CE2F16" w:rsidP="00CA5D8F">
            <w:pPr>
              <w:spacing w:after="240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177AAC" w:rsidTr="009F77D7">
        <w:trPr>
          <w:tblCellSpacing w:w="15" w:type="dxa"/>
        </w:trPr>
        <w:tc>
          <w:tcPr>
            <w:tcW w:w="1515" w:type="dxa"/>
          </w:tcPr>
          <w:p w:rsidR="00177AAC" w:rsidRPr="00CA5D8F" w:rsidRDefault="00177AAC" w:rsidP="00CA5D8F">
            <w:pPr>
              <w:jc w:val="center"/>
              <w:rPr>
                <w:rFonts w:eastAsia="Times New Roman"/>
              </w:rPr>
            </w:pPr>
          </w:p>
        </w:tc>
        <w:tc>
          <w:tcPr>
            <w:tcW w:w="8318" w:type="dxa"/>
          </w:tcPr>
          <w:p w:rsidR="00177AAC" w:rsidRPr="00F518D7" w:rsidRDefault="00177AAC" w:rsidP="00CA5D8F">
            <w:pPr>
              <w:spacing w:after="240"/>
              <w:rPr>
                <w:rFonts w:eastAsia="Times New Roman"/>
                <w:b/>
                <w:bCs/>
                <w:sz w:val="27"/>
                <w:szCs w:val="27"/>
              </w:rPr>
            </w:pPr>
            <w:r w:rsidRPr="00F518D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FF2F54E" wp14:editId="56B9A759">
                  <wp:simplePos x="0" y="0"/>
                  <wp:positionH relativeFrom="column">
                    <wp:posOffset>3695868</wp:posOffset>
                  </wp:positionH>
                  <wp:positionV relativeFrom="paragraph">
                    <wp:posOffset>-250118</wp:posOffset>
                  </wp:positionV>
                  <wp:extent cx="1413208" cy="576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0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5D8F" w:rsidTr="009F77D7">
        <w:trPr>
          <w:tblCellSpacing w:w="15" w:type="dxa"/>
        </w:trPr>
        <w:tc>
          <w:tcPr>
            <w:tcW w:w="1515" w:type="dxa"/>
          </w:tcPr>
          <w:p w:rsidR="00CA5D8F" w:rsidRPr="00DA3CEF" w:rsidRDefault="00DA3CEF" w:rsidP="00DA3C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  <w:r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sz w:val="20"/>
                <w:szCs w:val="20"/>
              </w:rPr>
              <w:t xml:space="preserve">Аудитория </w:t>
            </w:r>
            <w:r w:rsidRPr="00DA3CEF">
              <w:rPr>
                <w:rFonts w:eastAsia="Times New Roman"/>
                <w:sz w:val="20"/>
                <w:szCs w:val="20"/>
              </w:rPr>
              <w:t>513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br/>
              <w:t>М-20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Pr="00CA5D8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</w:tcPr>
          <w:p w:rsidR="00DA3CEF" w:rsidRPr="00F518D7" w:rsidRDefault="00DA3CEF" w:rsidP="00177AAC">
            <w:pPr>
              <w:rPr>
                <w:bCs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Сеccия Sb-13/3</w:t>
            </w:r>
            <w:r w:rsidR="00CA5D8F" w:rsidRPr="00F518D7">
              <w:rPr>
                <w:rFonts w:eastAsia="Times New Roman"/>
                <w:b/>
                <w:bCs/>
                <w:sz w:val="27"/>
                <w:szCs w:val="27"/>
              </w:rPr>
              <w:t>.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F518D7">
              <w:rPr>
                <w:rFonts w:eastAsia="Times New Roman"/>
                <w:b/>
                <w:bCs/>
                <w:sz w:val="27"/>
                <w:szCs w:val="27"/>
              </w:rPr>
              <w:t>Форсайт возобновляемых источников энергии в России: сценарии перехода к новому энергетическому укладу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– 1</w:t>
            </w:r>
            <w:r w:rsidRPr="00F518D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b/>
                <w:bCs/>
              </w:rPr>
              <w:t>Председатель сессии: О. Алексеев (ГК «Ренова»)</w:t>
            </w:r>
            <w:r>
              <w:rPr>
                <w:rFonts w:eastAsia="Times New Roman"/>
                <w:bCs/>
              </w:rPr>
              <w:br/>
            </w:r>
            <w:r>
              <w:rPr>
                <w:rFonts w:eastAsia="Times New Roman"/>
                <w:bCs/>
              </w:rPr>
              <w:br/>
            </w:r>
            <w:r w:rsidRPr="00F518D7">
              <w:rPr>
                <w:color w:val="000000"/>
              </w:rPr>
              <w:t>Э. Фон Зицевиц (Германское федеральное министерство экономики и энергетики;</w:t>
            </w:r>
            <w:r w:rsidRPr="00F518D7">
              <w:t xml:space="preserve"> Сеть организаций по формированию политики в области возобновляемой энергетики 21 века, </w:t>
            </w:r>
            <w:r w:rsidRPr="00F518D7">
              <w:rPr>
                <w:lang w:val="en-US"/>
              </w:rPr>
              <w:t>REN</w:t>
            </w:r>
            <w:r w:rsidRPr="00F518D7">
              <w:t>21)</w:t>
            </w:r>
            <w:r w:rsidR="00177AAC">
              <w:br/>
            </w:r>
            <w:r w:rsidRPr="00F518D7">
              <w:t>Глобальные направления развития возобновляемых источников энергии</w:t>
            </w:r>
            <w:r w:rsidR="00177AAC">
              <w:br/>
            </w:r>
            <w:r w:rsidR="00177AAC">
              <w:br/>
            </w:r>
            <w:r w:rsidRPr="00F518D7">
              <w:rPr>
                <w:bCs/>
              </w:rPr>
              <w:t>Х. Кордейро (</w:t>
            </w:r>
            <w:r w:rsidR="000C610B">
              <w:rPr>
                <w:bCs/>
              </w:rPr>
              <w:t>Проект Миллениум;</w:t>
            </w:r>
            <w:r w:rsidR="007B02F1" w:rsidRPr="007B02F1">
              <w:rPr>
                <w:bCs/>
              </w:rPr>
              <w:t xml:space="preserve"> </w:t>
            </w:r>
            <w:r w:rsidR="008079A7">
              <w:rPr>
                <w:bCs/>
              </w:rPr>
              <w:t>Университет с</w:t>
            </w:r>
            <w:r w:rsidRPr="00F518D7">
              <w:rPr>
                <w:bCs/>
              </w:rPr>
              <w:t>ингулярности, США)</w:t>
            </w:r>
          </w:p>
          <w:p w:rsidR="00DA3CEF" w:rsidRPr="00F518D7" w:rsidRDefault="00DA3CEF" w:rsidP="00DA3CEF">
            <w:pPr>
              <w:rPr>
                <w:bCs/>
                <w:color w:val="000000"/>
              </w:rPr>
            </w:pPr>
            <w:r w:rsidRPr="00F518D7">
              <w:rPr>
                <w:bCs/>
                <w:color w:val="000000"/>
              </w:rPr>
              <w:t>Направления будущего развития энергетики</w:t>
            </w:r>
            <w:r w:rsidR="00177AAC">
              <w:rPr>
                <w:bCs/>
                <w:color w:val="000000"/>
              </w:rPr>
              <w:br/>
            </w:r>
            <w:r w:rsidR="00177AAC">
              <w:rPr>
                <w:bCs/>
                <w:color w:val="000000"/>
              </w:rPr>
              <w:br/>
            </w:r>
            <w:r w:rsidRPr="00F518D7">
              <w:t>Д. Богданов</w:t>
            </w:r>
            <w:r w:rsidRPr="00F518D7">
              <w:rPr>
                <w:bCs/>
                <w:color w:val="000000"/>
              </w:rPr>
              <w:t xml:space="preserve"> (Технологический университет Лаппеенранты, Финляндия)</w:t>
            </w:r>
            <w:r w:rsidRPr="00F518D7">
              <w:rPr>
                <w:b/>
                <w:bCs/>
                <w:color w:val="000000"/>
              </w:rPr>
              <w:t xml:space="preserve">  </w:t>
            </w:r>
          </w:p>
          <w:p w:rsidR="00CA5D8F" w:rsidRPr="00DA3CEF" w:rsidRDefault="00DA3CEF" w:rsidP="00DA3CEF">
            <w:pPr>
              <w:spacing w:after="240"/>
              <w:rPr>
                <w:rFonts w:eastAsia="Times New Roman"/>
                <w:bCs/>
                <w:sz w:val="27"/>
                <w:szCs w:val="27"/>
              </w:rPr>
            </w:pPr>
            <w:r w:rsidRPr="00F518D7">
              <w:t>Системные возможности развития возобновляемой энергетики в Европе с учетом финансовых допущений до 2030 год</w:t>
            </w:r>
            <w:r>
              <w:t>а</w:t>
            </w:r>
          </w:p>
        </w:tc>
      </w:tr>
      <w:tr w:rsidR="00DA3CEF" w:rsidTr="009F77D7">
        <w:trPr>
          <w:tblCellSpacing w:w="15" w:type="dxa"/>
        </w:trPr>
        <w:tc>
          <w:tcPr>
            <w:tcW w:w="1515" w:type="dxa"/>
          </w:tcPr>
          <w:p w:rsidR="00DA3CEF" w:rsidRPr="00CA5D8F" w:rsidRDefault="00DA3CEF" w:rsidP="00CA5D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  <w:r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sz w:val="20"/>
                <w:szCs w:val="20"/>
              </w:rPr>
              <w:t xml:space="preserve">Аудитория </w:t>
            </w:r>
            <w:r w:rsidRPr="00DA3CEF">
              <w:rPr>
                <w:rFonts w:eastAsia="Times New Roman"/>
                <w:sz w:val="20"/>
                <w:szCs w:val="20"/>
              </w:rPr>
              <w:t>513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br/>
              <w:t>М-20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Pr="00CA5D8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</w:tcPr>
          <w:p w:rsidR="0070579D" w:rsidRPr="00F518D7" w:rsidRDefault="008079A7" w:rsidP="0070579D">
            <w:pPr>
              <w:rPr>
                <w:color w:val="00000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Сеccия Sb-</w:t>
            </w:r>
            <w:r w:rsidR="00DA3CEF">
              <w:rPr>
                <w:rFonts w:eastAsia="Times New Roman"/>
                <w:b/>
                <w:bCs/>
                <w:sz w:val="27"/>
                <w:szCs w:val="27"/>
              </w:rPr>
              <w:t>14/3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.</w:t>
            </w:r>
            <w:r w:rsidR="00DA3CEF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DA3CEF" w:rsidRPr="00F518D7">
              <w:rPr>
                <w:rFonts w:eastAsia="Times New Roman"/>
                <w:b/>
                <w:bCs/>
                <w:sz w:val="27"/>
                <w:szCs w:val="27"/>
              </w:rPr>
              <w:t>Форсайт возобновляемых источников энергии в России: сценарии перехода к новому энергетическому укладу</w:t>
            </w:r>
            <w:r w:rsidR="00DA3CEF">
              <w:rPr>
                <w:rFonts w:eastAsia="Times New Roman"/>
                <w:b/>
                <w:bCs/>
                <w:sz w:val="27"/>
                <w:szCs w:val="27"/>
              </w:rPr>
              <w:t xml:space="preserve"> – 2</w:t>
            </w:r>
            <w:r w:rsidR="00DA3CEF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DA3CEF" w:rsidRPr="00F518D7">
              <w:rPr>
                <w:rFonts w:eastAsia="Times New Roman"/>
                <w:b/>
                <w:bCs/>
              </w:rPr>
              <w:t>Председатель сессии:</w:t>
            </w:r>
            <w:r w:rsidR="003C6E3A" w:rsidRPr="00F518D7">
              <w:rPr>
                <w:rFonts w:eastAsia="Times New Roman"/>
                <w:b/>
                <w:bCs/>
              </w:rPr>
              <w:t xml:space="preserve"> О. Алексеев (ГК «Ренова»)</w:t>
            </w:r>
            <w:r w:rsidR="00DA3CEF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DA3CEF">
              <w:rPr>
                <w:rFonts w:eastAsia="Times New Roman"/>
                <w:bCs/>
                <w:sz w:val="27"/>
                <w:szCs w:val="27"/>
              </w:rPr>
              <w:br/>
            </w:r>
            <w:r w:rsidR="00DA3CEF" w:rsidRPr="00DA3CEF">
              <w:rPr>
                <w:rFonts w:eastAsia="Times New Roman"/>
                <w:bCs/>
                <w:szCs w:val="27"/>
              </w:rPr>
              <w:t>В. Чупров</w:t>
            </w:r>
            <w:r w:rsidR="00DA3CEF">
              <w:rPr>
                <w:rFonts w:eastAsia="Times New Roman"/>
                <w:bCs/>
                <w:szCs w:val="27"/>
              </w:rPr>
              <w:t xml:space="preserve"> (Гринпис Россия)</w:t>
            </w:r>
            <w:r w:rsidR="0070579D">
              <w:rPr>
                <w:rFonts w:eastAsia="Times New Roman"/>
                <w:bCs/>
                <w:szCs w:val="27"/>
              </w:rPr>
              <w:br/>
            </w:r>
            <w:r w:rsidR="007B02F1">
              <w:t xml:space="preserve">Сценарии энергетической </w:t>
            </w:r>
            <w:r w:rsidR="007B02F1" w:rsidRPr="00F518D7">
              <w:t>ре</w:t>
            </w:r>
            <w:r w:rsidR="007B02F1">
              <w:t>волюции Гринпис</w:t>
            </w:r>
            <w:r w:rsidR="0070579D">
              <w:br/>
            </w:r>
            <w:r w:rsidR="0070579D">
              <w:br/>
            </w:r>
            <w:r w:rsidR="0070579D" w:rsidRPr="00F518D7">
              <w:rPr>
                <w:color w:val="000000"/>
              </w:rPr>
              <w:t>Л. Проскурякова</w:t>
            </w:r>
            <w:r w:rsidR="0070579D">
              <w:rPr>
                <w:color w:val="000000"/>
              </w:rPr>
              <w:t xml:space="preserve"> </w:t>
            </w:r>
            <w:r w:rsidR="0070579D" w:rsidRPr="00F518D7">
              <w:rPr>
                <w:color w:val="000000"/>
              </w:rPr>
              <w:t>(НИУ ВШЭ), А. Ковалев</w:t>
            </w:r>
            <w:r w:rsidR="0070579D">
              <w:rPr>
                <w:color w:val="000000"/>
              </w:rPr>
              <w:t xml:space="preserve"> </w:t>
            </w:r>
            <w:r w:rsidR="0070579D" w:rsidRPr="00F518D7">
              <w:rPr>
                <w:color w:val="000000"/>
              </w:rPr>
              <w:t>(НИУ ВШЭ), Г. Ермоленко</w:t>
            </w:r>
            <w:r w:rsidR="0070579D" w:rsidRPr="00F518D7">
              <w:t xml:space="preserve"> </w:t>
            </w:r>
            <w:r w:rsidR="0070579D" w:rsidRPr="00F518D7">
              <w:rPr>
                <w:color w:val="000000"/>
              </w:rPr>
              <w:t>(НИУ ВШЭ)</w:t>
            </w:r>
          </w:p>
          <w:p w:rsidR="00DA3CEF" w:rsidRDefault="0070579D" w:rsidP="00EB038D">
            <w:pPr>
              <w:spacing w:after="240"/>
              <w:rPr>
                <w:rFonts w:eastAsia="Times New Roman"/>
                <w:bCs/>
              </w:rPr>
            </w:pPr>
            <w:r w:rsidRPr="00F518D7">
              <w:rPr>
                <w:color w:val="000000"/>
              </w:rPr>
              <w:t>Форсайт возобновляемых источников энергии в России: четыре возможных сценария развития до 2030 года</w:t>
            </w:r>
            <w:r>
              <w:rPr>
                <w:color w:val="000000"/>
              </w:rPr>
              <w:br/>
            </w:r>
            <w:r w:rsidR="0060590A">
              <w:rPr>
                <w:color w:val="000000"/>
              </w:rPr>
              <w:br/>
            </w:r>
            <w:r w:rsidR="0060590A" w:rsidRPr="0060590A">
              <w:rPr>
                <w:color w:val="000000"/>
              </w:rPr>
              <w:t>Дискуссия</w:t>
            </w:r>
            <w:r w:rsidR="0060590A"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EB038D">
              <w:rPr>
                <w:color w:val="000000"/>
              </w:rPr>
              <w:t>Вопросы для о</w:t>
            </w:r>
            <w:r>
              <w:rPr>
                <w:color w:val="000000"/>
              </w:rPr>
              <w:t>бсуждени</w:t>
            </w:r>
            <w:r w:rsidR="00EB038D">
              <w:rPr>
                <w:color w:val="000000"/>
              </w:rPr>
              <w:t>я:</w:t>
            </w:r>
            <w:r w:rsidR="00177AAC">
              <w:rPr>
                <w:color w:val="000000"/>
              </w:rPr>
              <w:br/>
            </w:r>
            <w:r w:rsidR="00177AAC">
              <w:rPr>
                <w:rFonts w:eastAsia="Times New Roman"/>
                <w:bCs/>
              </w:rPr>
              <w:t xml:space="preserve">- </w:t>
            </w:r>
            <w:r w:rsidR="00EB038D" w:rsidRPr="00EB038D">
              <w:rPr>
                <w:rFonts w:eastAsia="Times New Roman"/>
                <w:bCs/>
              </w:rPr>
              <w:t>Какие ключевые индикаторы необходимо принять во внимание при формировании сценариев развития возобновляемой энергетики?</w:t>
            </w:r>
            <w:r w:rsidR="00EB038D">
              <w:rPr>
                <w:rFonts w:eastAsia="Times New Roman"/>
                <w:bCs/>
              </w:rPr>
              <w:br/>
            </w:r>
            <w:r w:rsidR="00177AAC">
              <w:rPr>
                <w:rFonts w:eastAsia="Times New Roman"/>
                <w:bCs/>
              </w:rPr>
              <w:t xml:space="preserve">- </w:t>
            </w:r>
            <w:r w:rsidR="00EB038D" w:rsidRPr="00EB038D">
              <w:rPr>
                <w:rFonts w:eastAsia="Times New Roman"/>
                <w:bCs/>
              </w:rPr>
              <w:t>Каковы схожие черты и различия существующих прогнозов развития возобновляемой энергетики?</w:t>
            </w:r>
            <w:r w:rsidR="00EB038D">
              <w:rPr>
                <w:rFonts w:eastAsia="Times New Roman"/>
                <w:bCs/>
              </w:rPr>
              <w:br/>
            </w:r>
            <w:r w:rsidR="00177AAC">
              <w:rPr>
                <w:rFonts w:eastAsia="Times New Roman"/>
                <w:bCs/>
              </w:rPr>
              <w:t xml:space="preserve">- </w:t>
            </w:r>
            <w:r w:rsidR="00EB038D" w:rsidRPr="00EB038D">
              <w:rPr>
                <w:rFonts w:eastAsia="Times New Roman"/>
                <w:bCs/>
              </w:rPr>
              <w:t>Каковы основные параметры сценария желаемого будущего и наиболее неблагоприятного сценария развития возобновляемой энергетики в России?</w:t>
            </w:r>
          </w:p>
          <w:p w:rsidR="00F079F3" w:rsidRPr="00EA3210" w:rsidRDefault="00F079F3" w:rsidP="00211EA1">
            <w:pPr>
              <w:spacing w:after="120"/>
              <w:rPr>
                <w:rFonts w:eastAsia="Times New Roman"/>
                <w:bCs/>
              </w:rPr>
            </w:pPr>
            <w:r w:rsidRPr="00EA3210">
              <w:rPr>
                <w:rFonts w:eastAsia="Times New Roman"/>
                <w:bCs/>
              </w:rPr>
              <w:t xml:space="preserve">Участники обсуждения: </w:t>
            </w:r>
            <w:r w:rsidR="00177AAC">
              <w:rPr>
                <w:rFonts w:eastAsia="Times New Roman"/>
                <w:bCs/>
              </w:rPr>
              <w:t>В</w:t>
            </w:r>
            <w:r w:rsidR="008F71F3">
              <w:rPr>
                <w:rFonts w:eastAsia="Times New Roman"/>
                <w:bCs/>
              </w:rPr>
              <w:t xml:space="preserve">. </w:t>
            </w:r>
            <w:r w:rsidR="00177AAC">
              <w:rPr>
                <w:rFonts w:eastAsia="Times New Roman"/>
                <w:bCs/>
              </w:rPr>
              <w:t>Дубровский</w:t>
            </w:r>
            <w:r w:rsidRPr="00EA3210">
              <w:rPr>
                <w:rFonts w:eastAsia="Times New Roman"/>
                <w:bCs/>
              </w:rPr>
              <w:t xml:space="preserve"> (Сибирский федеральный университет), Ю. </w:t>
            </w:r>
            <w:r w:rsidRPr="00EA3210">
              <w:rPr>
                <w:color w:val="4B4B4B"/>
              </w:rPr>
              <w:t>Манжилевский</w:t>
            </w:r>
            <w:r w:rsidRPr="00EA3210">
              <w:rPr>
                <w:rFonts w:eastAsia="Times New Roman"/>
                <w:bCs/>
              </w:rPr>
              <w:t xml:space="preserve"> </w:t>
            </w:r>
            <w:r w:rsidRPr="00177AAC">
              <w:rPr>
                <w:rFonts w:eastAsia="Times New Roman"/>
                <w:bCs/>
              </w:rPr>
              <w:t>(</w:t>
            </w:r>
            <w:r w:rsidRPr="00177AAC">
              <w:t>SOWITEC Russia</w:t>
            </w:r>
            <w:r w:rsidRPr="00177AAC">
              <w:rPr>
                <w:rFonts w:eastAsia="Times New Roman"/>
                <w:bCs/>
              </w:rPr>
              <w:t>)</w:t>
            </w:r>
            <w:r w:rsidR="00FA3611" w:rsidRPr="00177AAC">
              <w:rPr>
                <w:rFonts w:eastAsia="Times New Roman"/>
                <w:bCs/>
              </w:rPr>
              <w:t xml:space="preserve">, </w:t>
            </w:r>
            <w:r w:rsidR="00FA3611" w:rsidRPr="00EA3210">
              <w:rPr>
                <w:rFonts w:eastAsia="Times New Roman"/>
                <w:bCs/>
              </w:rPr>
              <w:t>А. Кузнецов (</w:t>
            </w:r>
            <w:r w:rsidR="00EA3210">
              <w:rPr>
                <w:shd w:val="clear" w:color="auto" w:fill="FFFFFF"/>
              </w:rPr>
              <w:t>ООО «РЭНК»</w:t>
            </w:r>
            <w:r w:rsidR="00FA3611" w:rsidRPr="00EA3210">
              <w:rPr>
                <w:rFonts w:eastAsia="Times New Roman"/>
                <w:bCs/>
              </w:rPr>
              <w:t>), А. Косыгина (НИУ ВШЭ)</w:t>
            </w:r>
            <w:r w:rsidR="00872AD4" w:rsidRPr="00EA3210">
              <w:rPr>
                <w:rFonts w:eastAsia="Times New Roman"/>
                <w:bCs/>
              </w:rPr>
              <w:t>, А. Огурцов (</w:t>
            </w:r>
            <w:r w:rsidR="00872AD4" w:rsidRPr="00EA3210">
              <w:rPr>
                <w:color w:val="000000"/>
              </w:rPr>
              <w:t>АО «Атомэнергомаш»</w:t>
            </w:r>
            <w:r w:rsidR="00872AD4" w:rsidRPr="00EA3210">
              <w:rPr>
                <w:rFonts w:eastAsia="Times New Roman"/>
                <w:bCs/>
              </w:rPr>
              <w:t>)</w:t>
            </w:r>
            <w:r w:rsidR="00EA3210" w:rsidRPr="00EA3210">
              <w:rPr>
                <w:rFonts w:eastAsia="Times New Roman"/>
                <w:bCs/>
              </w:rPr>
              <w:t>, А. Ве</w:t>
            </w:r>
            <w:r w:rsidR="00EA3210">
              <w:rPr>
                <w:rFonts w:eastAsia="Times New Roman"/>
                <w:bCs/>
              </w:rPr>
              <w:t>т</w:t>
            </w:r>
            <w:r w:rsidR="00EA3210" w:rsidRPr="00EA3210">
              <w:rPr>
                <w:rFonts w:eastAsia="Times New Roman"/>
                <w:bCs/>
              </w:rPr>
              <w:t>винский (</w:t>
            </w:r>
            <w:r w:rsidR="00EA3210">
              <w:rPr>
                <w:color w:val="000000"/>
              </w:rPr>
              <w:t>ПАО «</w:t>
            </w:r>
            <w:r w:rsidR="00EA3210" w:rsidRPr="00EA3210">
              <w:rPr>
                <w:color w:val="000000"/>
              </w:rPr>
              <w:t>РАО ЭС Востока</w:t>
            </w:r>
            <w:r w:rsidR="00EA3210">
              <w:rPr>
                <w:color w:val="000000"/>
              </w:rPr>
              <w:t>»</w:t>
            </w:r>
            <w:r w:rsidR="00EA3210" w:rsidRPr="00EA3210">
              <w:rPr>
                <w:rFonts w:eastAsia="Times New Roman"/>
                <w:bCs/>
              </w:rPr>
              <w:t>)</w:t>
            </w:r>
          </w:p>
        </w:tc>
      </w:tr>
      <w:tr w:rsidR="00656601" w:rsidRPr="00F518D7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F518D7" w:rsidRDefault="003224D5" w:rsidP="005941E3">
            <w:pPr>
              <w:jc w:val="center"/>
              <w:rPr>
                <w:rFonts w:eastAsia="Times New Roman"/>
              </w:rPr>
            </w:pPr>
            <w:r w:rsidRPr="00F518D7">
              <w:rPr>
                <w:rFonts w:eastAsia="Times New Roman"/>
              </w:rPr>
              <w:t>15:00-16:30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sz w:val="20"/>
                <w:szCs w:val="20"/>
              </w:rPr>
              <w:t xml:space="preserve">Аудитория </w:t>
            </w:r>
            <w:r w:rsidR="00CE2F16" w:rsidRPr="00CE2F16">
              <w:rPr>
                <w:rFonts w:eastAsia="Times New Roman"/>
                <w:sz w:val="20"/>
                <w:szCs w:val="20"/>
              </w:rPr>
              <w:t>518</w:t>
            </w:r>
            <w:r w:rsidRPr="00F518D7">
              <w:rPr>
                <w:rFonts w:eastAsia="Times New Roman"/>
                <w:sz w:val="20"/>
                <w:szCs w:val="20"/>
              </w:rPr>
              <w:t>, М-</w:t>
            </w:r>
            <w:r w:rsidR="00CE2F16" w:rsidRPr="00CE2F16">
              <w:rPr>
                <w:rFonts w:eastAsia="Times New Roman"/>
                <w:sz w:val="20"/>
                <w:szCs w:val="20"/>
              </w:rPr>
              <w:t>11</w:t>
            </w:r>
            <w:r w:rsidR="0070579D">
              <w:rPr>
                <w:rFonts w:eastAsia="Times New Roman"/>
                <w:sz w:val="20"/>
                <w:szCs w:val="20"/>
              </w:rPr>
              <w:br/>
            </w:r>
            <w:r w:rsidR="0070579D"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="0070579D"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="0070579D"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="0070579D" w:rsidRPr="00CA5D8F">
              <w:rPr>
                <w:rFonts w:eastAsia="Times New Roman"/>
                <w:sz w:val="20"/>
                <w:szCs w:val="20"/>
              </w:rPr>
              <w:t>,</w:t>
            </w:r>
            <w:r w:rsidR="0070579D"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  <w:hideMark/>
          </w:tcPr>
          <w:p w:rsidR="003224D5" w:rsidRPr="00FB0B3D" w:rsidRDefault="00CA5D8F" w:rsidP="00EC3BF6">
            <w:pPr>
              <w:spacing w:after="240"/>
              <w:rPr>
                <w:rFonts w:eastAsia="Times New Roman"/>
              </w:rPr>
            </w:pPr>
            <w:r w:rsidRPr="003C6E3A">
              <w:rPr>
                <w:rFonts w:eastAsia="Times New Roman"/>
                <w:b/>
                <w:bCs/>
                <w:sz w:val="27"/>
                <w:szCs w:val="27"/>
              </w:rPr>
              <w:t>Сеccия Sb-</w:t>
            </w:r>
            <w:r w:rsidR="0070579D" w:rsidRPr="003C6E3A">
              <w:rPr>
                <w:rFonts w:eastAsia="Times New Roman"/>
                <w:b/>
                <w:bCs/>
                <w:sz w:val="27"/>
                <w:szCs w:val="27"/>
              </w:rPr>
              <w:t>15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>. Междунар</w:t>
            </w:r>
            <w:r w:rsidR="00A659A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одный семинар </w:t>
            </w:r>
            <w:r w:rsidR="007350EC">
              <w:rPr>
                <w:rFonts w:eastAsia="Times New Roman"/>
                <w:b/>
                <w:bCs/>
                <w:sz w:val="27"/>
                <w:szCs w:val="27"/>
              </w:rPr>
              <w:t>«</w:t>
            </w:r>
            <w:r w:rsidR="00F475A8" w:rsidRPr="003C6E3A">
              <w:rPr>
                <w:rFonts w:eastAsia="Times New Roman"/>
                <w:b/>
                <w:bCs/>
                <w:sz w:val="27"/>
                <w:szCs w:val="27"/>
              </w:rPr>
              <w:t>Научно-техническая и инновационная политика стран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БРИКС</w:t>
            </w:r>
            <w:r w:rsidR="007350EC">
              <w:rPr>
                <w:rFonts w:eastAsia="Times New Roman"/>
                <w:b/>
                <w:bCs/>
                <w:sz w:val="27"/>
                <w:szCs w:val="27"/>
              </w:rPr>
              <w:t>»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70579D" w:rsidRPr="003C6E3A">
              <w:rPr>
                <w:rFonts w:eastAsia="Times New Roman"/>
                <w:b/>
                <w:bCs/>
                <w:sz w:val="27"/>
                <w:szCs w:val="27"/>
              </w:rPr>
              <w:t>–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1</w:t>
            </w:r>
            <w:r w:rsidR="003224D5" w:rsidRPr="003C6E3A">
              <w:rPr>
                <w:rFonts w:eastAsia="Times New Roman"/>
              </w:rPr>
              <w:br/>
            </w:r>
            <w:r w:rsidR="003B7CDE" w:rsidRPr="003C6E3A">
              <w:rPr>
                <w:rFonts w:eastAsia="Times New Roman"/>
                <w:b/>
                <w:bCs/>
              </w:rPr>
              <w:t>Председател</w:t>
            </w:r>
            <w:r w:rsidR="003B7CDE">
              <w:rPr>
                <w:rFonts w:eastAsia="Times New Roman"/>
                <w:b/>
                <w:bCs/>
              </w:rPr>
              <w:t>и</w:t>
            </w:r>
            <w:r w:rsidR="003B7CDE" w:rsidRPr="003C6E3A">
              <w:rPr>
                <w:rFonts w:eastAsia="Times New Roman"/>
                <w:b/>
                <w:bCs/>
              </w:rPr>
              <w:t xml:space="preserve"> </w:t>
            </w:r>
            <w:r w:rsidR="003224D5" w:rsidRPr="003C6E3A">
              <w:rPr>
                <w:rFonts w:eastAsia="Times New Roman"/>
                <w:b/>
                <w:bCs/>
              </w:rPr>
              <w:t>сессии:</w:t>
            </w:r>
            <w:r w:rsidR="00EC3BF6">
              <w:rPr>
                <w:rFonts w:eastAsia="Times New Roman"/>
                <w:b/>
                <w:bCs/>
              </w:rPr>
              <w:t xml:space="preserve"> Л. Гохберг (НИУ ВШЭ)</w:t>
            </w:r>
            <w:r w:rsidR="003B7CDE">
              <w:rPr>
                <w:rFonts w:eastAsia="Times New Roman"/>
                <w:b/>
                <w:bCs/>
              </w:rPr>
              <w:t xml:space="preserve">; </w:t>
            </w:r>
            <w:r w:rsidR="003B7CDE" w:rsidRPr="003B7CDE">
              <w:rPr>
                <w:rFonts w:eastAsia="Times New Roman"/>
                <w:b/>
                <w:bCs/>
              </w:rPr>
              <w:t>А. Ваиш (Посольство Индии в Российской Федерации)</w:t>
            </w:r>
            <w:r w:rsidR="003224D5" w:rsidRPr="003C6E3A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 xml:space="preserve">Л. Огородова (Заместитель Министра образования и науки </w:t>
            </w:r>
            <w:r w:rsidR="00952310">
              <w:rPr>
                <w:rFonts w:eastAsia="Times New Roman"/>
              </w:rPr>
              <w:t>Российской Федерации</w:t>
            </w:r>
            <w:r w:rsidR="003224D5" w:rsidRPr="003C6E3A">
              <w:rPr>
                <w:rFonts w:eastAsia="Times New Roman"/>
              </w:rPr>
              <w:t>)</w:t>
            </w:r>
            <w:r w:rsidR="003224D5" w:rsidRPr="003C6E3A">
              <w:rPr>
                <w:rFonts w:eastAsia="Times New Roman"/>
              </w:rPr>
              <w:br/>
              <w:t>Открытие и приветственное слово</w:t>
            </w:r>
            <w:r w:rsidR="003224D5" w:rsidRPr="003C6E3A">
              <w:rPr>
                <w:rFonts w:eastAsia="Times New Roman"/>
              </w:rPr>
              <w:br/>
            </w:r>
            <w:r w:rsidR="00180B92">
              <w:rPr>
                <w:rFonts w:eastAsia="Times New Roman"/>
              </w:rPr>
              <w:br/>
            </w:r>
            <w:r w:rsidR="00180B92" w:rsidRPr="00177AAC">
              <w:rPr>
                <w:rFonts w:eastAsia="Times New Roman"/>
              </w:rPr>
              <w:t>А. Ваиш (Посольство Индии в Российской Федерации)</w:t>
            </w:r>
            <w:r w:rsidR="00180B92" w:rsidRPr="00177AAC">
              <w:rPr>
                <w:rFonts w:eastAsia="Times New Roman"/>
              </w:rPr>
              <w:br/>
            </w:r>
            <w:r w:rsidR="003B7CDE" w:rsidRPr="00177AAC">
              <w:rPr>
                <w:rFonts w:eastAsia="Times New Roman"/>
              </w:rPr>
              <w:t>Научно-техническая и инновационная политика Индии</w:t>
            </w:r>
            <w:r w:rsidR="00180B92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М. Кин</w:t>
            </w:r>
            <w:r w:rsidR="00B257C5" w:rsidRPr="003C6E3A">
              <w:rPr>
                <w:rFonts w:eastAsia="Times New Roman"/>
              </w:rPr>
              <w:t>а</w:t>
            </w:r>
            <w:r w:rsidR="003224D5" w:rsidRPr="003C6E3A">
              <w:rPr>
                <w:rFonts w:eastAsia="Times New Roman"/>
              </w:rPr>
              <w:t>н (ОЭСР)</w:t>
            </w:r>
            <w:r w:rsidR="003224D5" w:rsidRPr="003C6E3A">
              <w:rPr>
                <w:rFonts w:eastAsia="Times New Roman"/>
              </w:rPr>
              <w:br/>
              <w:t>Инновационная политика стран БРИКС</w:t>
            </w:r>
            <w:r w:rsidR="003224D5" w:rsidRPr="003C6E3A">
              <w:rPr>
                <w:rFonts w:eastAsia="Times New Roman"/>
              </w:rPr>
              <w:br/>
            </w:r>
            <w:r w:rsidR="00EC3BF6">
              <w:rPr>
                <w:rFonts w:eastAsia="Times New Roman"/>
              </w:rPr>
              <w:br/>
            </w:r>
            <w:r w:rsidR="00EC3BF6" w:rsidRPr="00EC3BF6">
              <w:rPr>
                <w:rFonts w:eastAsia="Times New Roman"/>
              </w:rPr>
              <w:t>А. Поляков (Министерство образования и науки Российской Федерации)</w:t>
            </w:r>
            <w:r w:rsidR="00EC3BF6">
              <w:rPr>
                <w:rFonts w:eastAsia="Times New Roman"/>
              </w:rPr>
              <w:br/>
            </w:r>
            <w:r w:rsidR="00EC3BF6" w:rsidRPr="00EC3BF6">
              <w:rPr>
                <w:rFonts w:eastAsia="Times New Roman"/>
              </w:rPr>
              <w:t xml:space="preserve">Научно-техническая и инновационная политика </w:t>
            </w:r>
            <w:r w:rsidR="00EC3BF6">
              <w:rPr>
                <w:rFonts w:eastAsia="Times New Roman"/>
              </w:rPr>
              <w:t>России</w:t>
            </w:r>
            <w:r w:rsidR="00EC3BF6">
              <w:rPr>
                <w:rFonts w:eastAsia="Times New Roman"/>
              </w:rPr>
              <w:br/>
            </w:r>
            <w:r w:rsidR="00952310">
              <w:rPr>
                <w:rFonts w:eastAsia="Times New Roman"/>
              </w:rPr>
              <w:br/>
            </w:r>
            <w:r w:rsidR="00EC3BF6" w:rsidRPr="006C60D0">
              <w:rPr>
                <w:rFonts w:eastAsia="Times New Roman"/>
              </w:rPr>
              <w:t>Чж</w:t>
            </w:r>
            <w:r w:rsidR="00EC3BF6" w:rsidRPr="00EC3BF6">
              <w:rPr>
                <w:rFonts w:eastAsia="Times New Roman"/>
              </w:rPr>
              <w:t>.</w:t>
            </w:r>
            <w:r w:rsidR="00EC3BF6" w:rsidRPr="006C60D0">
              <w:rPr>
                <w:rFonts w:eastAsia="Times New Roman"/>
              </w:rPr>
              <w:t xml:space="preserve"> Шиминь (Посольство Китайской Народной Республики в Российской Федерации)</w:t>
            </w:r>
            <w:r w:rsidR="00EC3BF6" w:rsidRPr="003C6E3A">
              <w:rPr>
                <w:rFonts w:eastAsia="Times New Roman"/>
              </w:rPr>
              <w:br/>
            </w:r>
            <w:r w:rsidR="00EC3BF6">
              <w:rPr>
                <w:rFonts w:eastAsia="Times New Roman"/>
              </w:rPr>
              <w:t>Научно-техническая и инновационная политика Китая</w:t>
            </w:r>
            <w:r w:rsidR="00EC3BF6" w:rsidDel="00EC3BF6">
              <w:rPr>
                <w:rFonts w:eastAsia="Times New Roman"/>
              </w:rPr>
              <w:t xml:space="preserve"> </w:t>
            </w:r>
            <w:r w:rsidR="00952310" w:rsidRPr="00177AAC">
              <w:rPr>
                <w:rFonts w:eastAsia="Times New Roman"/>
              </w:rPr>
              <w:br/>
            </w:r>
            <w:r w:rsidR="00952310">
              <w:rPr>
                <w:rFonts w:eastAsia="Times New Roman"/>
                <w:color w:val="FF0000"/>
              </w:rPr>
              <w:br/>
            </w:r>
            <w:r w:rsidR="003224D5" w:rsidRPr="003C6E3A">
              <w:rPr>
                <w:rFonts w:eastAsia="Times New Roman"/>
              </w:rPr>
              <w:t>Р. Махарадж (</w:t>
            </w:r>
            <w:r w:rsidR="00952310">
              <w:rPr>
                <w:rFonts w:eastAsia="Times New Roman"/>
              </w:rPr>
              <w:t>Институт экономических исследований и инноваций,</w:t>
            </w:r>
            <w:r w:rsidR="00952310" w:rsidRPr="003C6E3A">
              <w:rPr>
                <w:rFonts w:eastAsia="Times New Roman"/>
              </w:rPr>
              <w:t xml:space="preserve"> </w:t>
            </w:r>
            <w:r w:rsidR="003224D5" w:rsidRPr="003C6E3A">
              <w:rPr>
                <w:rFonts w:eastAsia="Times New Roman"/>
              </w:rPr>
              <w:t>Техн</w:t>
            </w:r>
            <w:r w:rsidR="00B257C5" w:rsidRPr="003C6E3A">
              <w:rPr>
                <w:rFonts w:eastAsia="Times New Roman"/>
              </w:rPr>
              <w:t>ологический университет Т</w:t>
            </w:r>
            <w:r w:rsidR="00952310">
              <w:rPr>
                <w:rFonts w:eastAsia="Times New Roman"/>
              </w:rPr>
              <w:t>с</w:t>
            </w:r>
            <w:r w:rsidR="003224D5" w:rsidRPr="003C6E3A">
              <w:rPr>
                <w:rFonts w:eastAsia="Times New Roman"/>
              </w:rPr>
              <w:t xml:space="preserve">ване, </w:t>
            </w:r>
            <w:r w:rsidR="0070579D" w:rsidRPr="003C6E3A">
              <w:rPr>
                <w:rFonts w:eastAsia="Times New Roman"/>
              </w:rPr>
              <w:t>ЮАР</w:t>
            </w:r>
            <w:r w:rsidR="003224D5" w:rsidRPr="003C6E3A">
              <w:rPr>
                <w:rFonts w:eastAsia="Times New Roman"/>
              </w:rPr>
              <w:t>)</w:t>
            </w:r>
            <w:r w:rsidR="003224D5" w:rsidRPr="003C6E3A">
              <w:rPr>
                <w:rFonts w:eastAsia="Times New Roman"/>
              </w:rPr>
              <w:br/>
            </w:r>
            <w:r w:rsidR="006F5520">
              <w:rPr>
                <w:rFonts w:eastAsia="Times New Roman"/>
              </w:rPr>
              <w:t xml:space="preserve">Научно-техническая и инновационная политика ЮАР </w:t>
            </w:r>
          </w:p>
        </w:tc>
      </w:tr>
      <w:tr w:rsidR="00656601" w:rsidRPr="00F518D7" w:rsidTr="009F77D7">
        <w:trPr>
          <w:tblCellSpacing w:w="15" w:type="dxa"/>
        </w:trPr>
        <w:tc>
          <w:tcPr>
            <w:tcW w:w="1515" w:type="dxa"/>
            <w:hideMark/>
          </w:tcPr>
          <w:p w:rsidR="003224D5" w:rsidRPr="00F518D7" w:rsidRDefault="003224D5" w:rsidP="005941E3">
            <w:pPr>
              <w:jc w:val="center"/>
              <w:rPr>
                <w:rFonts w:eastAsia="Times New Roman"/>
              </w:rPr>
            </w:pPr>
            <w:r w:rsidRPr="00F518D7">
              <w:rPr>
                <w:rFonts w:eastAsia="Times New Roman"/>
              </w:rPr>
              <w:t>17:00-18:30</w:t>
            </w:r>
            <w:r w:rsidRPr="00F518D7">
              <w:rPr>
                <w:rFonts w:eastAsia="Times New Roman"/>
              </w:rPr>
              <w:br/>
            </w:r>
            <w:r w:rsidRPr="00F518D7">
              <w:rPr>
                <w:rFonts w:eastAsia="Times New Roman"/>
                <w:sz w:val="20"/>
                <w:szCs w:val="20"/>
              </w:rPr>
              <w:t xml:space="preserve">Аудитория </w:t>
            </w:r>
            <w:r w:rsidR="00CE2F16">
              <w:rPr>
                <w:rFonts w:eastAsia="Times New Roman"/>
                <w:sz w:val="20"/>
                <w:szCs w:val="20"/>
              </w:rPr>
              <w:t>518</w:t>
            </w:r>
            <w:r w:rsidRPr="00F518D7">
              <w:rPr>
                <w:rFonts w:eastAsia="Times New Roman"/>
                <w:sz w:val="20"/>
                <w:szCs w:val="20"/>
              </w:rPr>
              <w:t>, М-</w:t>
            </w:r>
            <w:r w:rsidR="00CE2F16">
              <w:rPr>
                <w:rFonts w:eastAsia="Times New Roman"/>
                <w:sz w:val="20"/>
                <w:szCs w:val="20"/>
              </w:rPr>
              <w:t>11</w:t>
            </w:r>
            <w:r w:rsidR="0070579D">
              <w:rPr>
                <w:rFonts w:eastAsia="Times New Roman"/>
                <w:sz w:val="20"/>
                <w:szCs w:val="20"/>
              </w:rPr>
              <w:br/>
            </w:r>
            <w:r w:rsidR="0070579D" w:rsidRPr="00FD2274">
              <w:rPr>
                <w:rFonts w:eastAsia="Times New Roman"/>
                <w:sz w:val="20"/>
                <w:szCs w:val="20"/>
                <w:lang w:val="en-US"/>
              </w:rPr>
              <w:t>RUS</w:t>
            </w:r>
            <w:r w:rsidR="0070579D" w:rsidRPr="00CA5D8F">
              <w:rPr>
                <w:rFonts w:eastAsia="Times New Roman"/>
                <w:sz w:val="20"/>
                <w:szCs w:val="20"/>
              </w:rPr>
              <w:t xml:space="preserve"> + </w:t>
            </w:r>
            <w:r w:rsidR="0070579D" w:rsidRPr="00FD2274">
              <w:rPr>
                <w:rFonts w:eastAsia="Times New Roman"/>
                <w:sz w:val="20"/>
                <w:szCs w:val="20"/>
                <w:lang w:val="en-US"/>
              </w:rPr>
              <w:t>ENG</w:t>
            </w:r>
            <w:r w:rsidR="0070579D" w:rsidRPr="00CA5D8F">
              <w:rPr>
                <w:rFonts w:eastAsia="Times New Roman"/>
                <w:sz w:val="20"/>
                <w:szCs w:val="20"/>
              </w:rPr>
              <w:t>,</w:t>
            </w:r>
            <w:r w:rsidR="0070579D">
              <w:rPr>
                <w:rFonts w:eastAsia="Times New Roman"/>
                <w:sz w:val="20"/>
                <w:szCs w:val="20"/>
              </w:rPr>
              <w:br/>
              <w:t>Синхронный перевод</w:t>
            </w:r>
          </w:p>
        </w:tc>
        <w:tc>
          <w:tcPr>
            <w:tcW w:w="8318" w:type="dxa"/>
            <w:hideMark/>
          </w:tcPr>
          <w:p w:rsidR="003224D5" w:rsidRPr="003C6E3A" w:rsidRDefault="00CE2F16" w:rsidP="000C07F4">
            <w:pPr>
              <w:spacing w:after="240"/>
              <w:rPr>
                <w:rFonts w:eastAsia="Times New Roman"/>
              </w:rPr>
            </w:pPr>
            <w:r w:rsidRPr="00CE2F16">
              <w:rPr>
                <w:rFonts w:eastAsia="Times New Roman"/>
                <w:b/>
                <w:bCs/>
                <w:sz w:val="27"/>
                <w:szCs w:val="27"/>
              </w:rPr>
              <w:t>Сессия</w:t>
            </w:r>
            <w:r w:rsidR="00CA5D8F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Sb-1</w:t>
            </w:r>
            <w:r w:rsidR="0070579D" w:rsidRPr="003C6E3A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. </w:t>
            </w:r>
            <w:r w:rsidR="003B7494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Международный семинар </w:t>
            </w:r>
            <w:r w:rsidR="005D3830">
              <w:rPr>
                <w:rFonts w:eastAsia="Times New Roman"/>
                <w:b/>
                <w:bCs/>
                <w:sz w:val="27"/>
                <w:szCs w:val="27"/>
              </w:rPr>
              <w:t>«</w:t>
            </w:r>
            <w:r w:rsidR="00F475A8" w:rsidRPr="003C6E3A">
              <w:rPr>
                <w:rFonts w:eastAsia="Times New Roman"/>
                <w:b/>
                <w:bCs/>
                <w:sz w:val="27"/>
                <w:szCs w:val="27"/>
              </w:rPr>
              <w:t>Научно-техническая и инновационная политика стран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БРИКС</w:t>
            </w:r>
            <w:r w:rsidR="005D3830">
              <w:rPr>
                <w:rFonts w:eastAsia="Times New Roman"/>
                <w:b/>
                <w:bCs/>
                <w:sz w:val="27"/>
                <w:szCs w:val="27"/>
              </w:rPr>
              <w:t>»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70579D" w:rsidRPr="003C6E3A">
              <w:rPr>
                <w:rFonts w:eastAsia="Times New Roman"/>
                <w:b/>
                <w:bCs/>
                <w:sz w:val="27"/>
                <w:szCs w:val="27"/>
              </w:rPr>
              <w:t>–</w:t>
            </w:r>
            <w:r w:rsidR="003224D5" w:rsidRPr="003C6E3A">
              <w:rPr>
                <w:rFonts w:eastAsia="Times New Roman"/>
                <w:b/>
                <w:bCs/>
                <w:sz w:val="27"/>
                <w:szCs w:val="27"/>
              </w:rPr>
              <w:t xml:space="preserve"> 2</w:t>
            </w:r>
            <w:r w:rsidR="003224D5" w:rsidRPr="003C6E3A">
              <w:rPr>
                <w:rFonts w:eastAsia="Times New Roman"/>
              </w:rPr>
              <w:br/>
            </w:r>
            <w:r w:rsidR="00F13B8E" w:rsidRPr="003C6E3A">
              <w:rPr>
                <w:rFonts w:eastAsia="Times New Roman"/>
                <w:b/>
                <w:bCs/>
              </w:rPr>
              <w:t>Председател</w:t>
            </w:r>
            <w:r w:rsidR="00F13B8E">
              <w:rPr>
                <w:rFonts w:eastAsia="Times New Roman"/>
                <w:b/>
                <w:bCs/>
              </w:rPr>
              <w:t xml:space="preserve">и </w:t>
            </w:r>
            <w:r w:rsidR="00F36272">
              <w:rPr>
                <w:rFonts w:eastAsia="Times New Roman"/>
                <w:b/>
                <w:bCs/>
              </w:rPr>
              <w:t>сессии</w:t>
            </w:r>
            <w:r w:rsidR="003224D5" w:rsidRPr="003C6E3A">
              <w:rPr>
                <w:rFonts w:eastAsia="Times New Roman"/>
                <w:b/>
                <w:bCs/>
              </w:rPr>
              <w:t>: Л. Гохберг (НИУ ВШЭ)</w:t>
            </w:r>
            <w:r w:rsidR="00EC3BF6">
              <w:rPr>
                <w:rFonts w:eastAsia="Times New Roman"/>
                <w:b/>
                <w:bCs/>
              </w:rPr>
              <w:t xml:space="preserve">; </w:t>
            </w:r>
            <w:r w:rsidR="00EC3BF6" w:rsidRPr="003B7CDE">
              <w:rPr>
                <w:rFonts w:eastAsia="Times New Roman"/>
                <w:b/>
                <w:bCs/>
              </w:rPr>
              <w:t>А. Ваиш (Посольство Индии в Российской Федерации)</w:t>
            </w:r>
            <w:r w:rsidR="003224D5" w:rsidRPr="003C6E3A">
              <w:rPr>
                <w:rFonts w:eastAsia="Times New Roman"/>
              </w:rPr>
              <w:br/>
            </w:r>
            <w:r w:rsidR="00180B92">
              <w:rPr>
                <w:rFonts w:eastAsia="Times New Roman"/>
              </w:rPr>
              <w:br/>
            </w:r>
            <w:r w:rsidR="00180B92" w:rsidRPr="003C6E3A">
              <w:rPr>
                <w:rFonts w:eastAsia="Times New Roman"/>
              </w:rPr>
              <w:t>К. Каньин (Центр стратегических исследований и управления в области науки, технологий и инноваций (CGEE), Бразилия)</w:t>
            </w:r>
            <w:r w:rsidR="00180B92" w:rsidRPr="003C6E3A">
              <w:rPr>
                <w:rFonts w:eastAsia="Times New Roman"/>
              </w:rPr>
              <w:br/>
            </w:r>
            <w:r w:rsidR="00180B92">
              <w:rPr>
                <w:rFonts w:eastAsia="Times New Roman"/>
              </w:rPr>
              <w:t xml:space="preserve">Научно-техническая и инновационная политика Бразилии </w:t>
            </w:r>
            <w:r w:rsidR="00177AAC">
              <w:rPr>
                <w:rFonts w:eastAsia="Times New Roman"/>
              </w:rPr>
              <w:br/>
            </w:r>
            <w:r w:rsidR="00F475A8" w:rsidRPr="003C6E3A">
              <w:rPr>
                <w:rFonts w:eastAsia="Times New Roman"/>
              </w:rPr>
              <w:br/>
            </w:r>
            <w:r w:rsidR="00EC3BF6">
              <w:rPr>
                <w:rFonts w:eastAsia="Times New Roman"/>
              </w:rPr>
              <w:t>И. Куклина (</w:t>
            </w:r>
            <w:r w:rsidR="00EC3BF6" w:rsidRPr="00844113">
              <w:rPr>
                <w:rFonts w:eastAsia="Times New Roman"/>
              </w:rPr>
              <w:t xml:space="preserve">Аналитический центр международных научно-технологических и </w:t>
            </w:r>
            <w:r w:rsidR="00EC3BF6" w:rsidRPr="00177AAC">
              <w:rPr>
                <w:rFonts w:eastAsia="Times New Roman"/>
              </w:rPr>
              <w:t>образовательных программ)</w:t>
            </w:r>
            <w:r w:rsidR="00EC3BF6" w:rsidRPr="00177AAC">
              <w:rPr>
                <w:rFonts w:eastAsia="Times New Roman"/>
              </w:rPr>
              <w:br/>
              <w:t>Научно-исследовательские инициативы России в межгосударственном объединении БРИКС</w:t>
            </w:r>
            <w:r w:rsidR="00EC3BF6" w:rsidRPr="006C60D0">
              <w:rPr>
                <w:rFonts w:eastAsia="Times New Roman"/>
              </w:rPr>
              <w:t xml:space="preserve"> </w:t>
            </w:r>
            <w:r w:rsidR="00F475A8" w:rsidRPr="003C6E3A">
              <w:rPr>
                <w:rFonts w:eastAsia="Times New Roman"/>
              </w:rPr>
              <w:br/>
            </w:r>
            <w:r w:rsidR="00180B92">
              <w:rPr>
                <w:rFonts w:eastAsia="Times New Roman"/>
              </w:rPr>
              <w:br/>
            </w:r>
            <w:r w:rsidR="00180B92" w:rsidRPr="00180B92">
              <w:rPr>
                <w:rFonts w:eastAsia="Times New Roman"/>
              </w:rPr>
              <w:t>Дискуссия</w:t>
            </w:r>
            <w:r w:rsidR="00180B92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Вопросы для обсуждения:</w:t>
            </w:r>
            <w:r w:rsidR="003224D5" w:rsidRPr="003C6E3A">
              <w:rPr>
                <w:rFonts w:eastAsia="Times New Roman"/>
              </w:rPr>
              <w:br/>
            </w:r>
            <w:r w:rsidR="003B7494" w:rsidRPr="003C6E3A">
              <w:rPr>
                <w:rFonts w:eastAsia="Times New Roman"/>
              </w:rPr>
              <w:t xml:space="preserve">- </w:t>
            </w:r>
            <w:r w:rsidR="00D764CD" w:rsidRPr="003C6E3A">
              <w:rPr>
                <w:rFonts w:eastAsia="Times New Roman"/>
              </w:rPr>
              <w:t>методики оценки эффективности и эффектов национальной научно-технической и инновационной политики стран БРИКС</w:t>
            </w:r>
            <w:r w:rsidR="003B7CDE">
              <w:rPr>
                <w:rFonts w:eastAsia="Times New Roman"/>
              </w:rPr>
              <w:t>;</w:t>
            </w:r>
            <w:r w:rsidR="003224D5" w:rsidRPr="003C6E3A">
              <w:rPr>
                <w:rFonts w:eastAsia="Times New Roman"/>
              </w:rPr>
              <w:br/>
            </w:r>
            <w:r w:rsidR="00D764CD" w:rsidRPr="003C6E3A">
              <w:rPr>
                <w:rFonts w:eastAsia="Times New Roman"/>
              </w:rPr>
              <w:t>- инструменты поддержки кадрового потенциала в научно-технической и инновационной сфере</w:t>
            </w:r>
            <w:r w:rsidR="003B7CDE">
              <w:rPr>
                <w:rFonts w:eastAsia="Times New Roman"/>
              </w:rPr>
              <w:t>;</w:t>
            </w:r>
            <w:r w:rsidR="003224D5" w:rsidRPr="003C6E3A">
              <w:rPr>
                <w:rFonts w:eastAsia="Times New Roman"/>
              </w:rPr>
              <w:br/>
            </w:r>
            <w:r w:rsidR="003B7494" w:rsidRPr="003C6E3A">
              <w:rPr>
                <w:rFonts w:eastAsia="Times New Roman"/>
              </w:rPr>
              <w:t xml:space="preserve">- </w:t>
            </w:r>
            <w:r w:rsidR="00D764CD" w:rsidRPr="003C6E3A">
              <w:rPr>
                <w:rFonts w:eastAsia="Times New Roman"/>
              </w:rPr>
              <w:t>механизмы повышения конкурентоспособности сферы науки, технологий и инноваций стран БРИКС</w:t>
            </w:r>
            <w:r w:rsidR="003B7CDE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br/>
            </w:r>
            <w:r w:rsidR="00952310">
              <w:rPr>
                <w:rFonts w:eastAsia="Times New Roman"/>
              </w:rPr>
              <w:br/>
            </w:r>
            <w:r w:rsidR="00952310" w:rsidRPr="006B303B">
              <w:rPr>
                <w:rFonts w:eastAsia="Times New Roman"/>
              </w:rPr>
              <w:t>Дискуссант:</w:t>
            </w:r>
            <w:r w:rsidR="00952310" w:rsidRPr="003C6E3A">
              <w:rPr>
                <w:rFonts w:eastAsia="Times New Roman"/>
              </w:rPr>
              <w:t xml:space="preserve"> Д. Коротков (Министерство образования и науки Р</w:t>
            </w:r>
            <w:r w:rsidR="00952310">
              <w:rPr>
                <w:rFonts w:eastAsia="Times New Roman"/>
              </w:rPr>
              <w:t>оссийской Федерации</w:t>
            </w:r>
            <w:r w:rsidR="00952310" w:rsidRPr="003C6E3A">
              <w:rPr>
                <w:rFonts w:eastAsia="Times New Roman"/>
              </w:rPr>
              <w:t>)</w:t>
            </w:r>
            <w:r w:rsidR="00952310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br/>
              <w:t>Участники дискуссии:</w:t>
            </w:r>
            <w:r w:rsidR="003224D5" w:rsidRPr="003C6E3A">
              <w:rPr>
                <w:rFonts w:eastAsia="Times New Roman"/>
              </w:rPr>
              <w:br/>
              <w:t>А</w:t>
            </w:r>
            <w:r w:rsidR="00C303FB" w:rsidRPr="003C6E3A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t xml:space="preserve"> Поляков</w:t>
            </w:r>
            <w:r w:rsidR="00B81357" w:rsidRPr="00B81357">
              <w:rPr>
                <w:rFonts w:eastAsia="Times New Roman"/>
              </w:rPr>
              <w:t xml:space="preserve"> </w:t>
            </w:r>
            <w:r w:rsidR="00B81357" w:rsidRPr="003C6E3A">
              <w:rPr>
                <w:rFonts w:eastAsia="Times New Roman"/>
              </w:rPr>
              <w:t>(Министерство образования и науки Р</w:t>
            </w:r>
            <w:r w:rsidR="00B81357">
              <w:rPr>
                <w:rFonts w:eastAsia="Times New Roman"/>
              </w:rPr>
              <w:t>оссийской Федерации</w:t>
            </w:r>
            <w:r w:rsidR="00B81357" w:rsidRPr="003C6E3A">
              <w:rPr>
                <w:rFonts w:eastAsia="Times New Roman"/>
              </w:rPr>
              <w:t>)</w:t>
            </w:r>
            <w:r w:rsidR="003224D5" w:rsidRPr="003C6E3A">
              <w:rPr>
                <w:rFonts w:eastAsia="Times New Roman"/>
              </w:rPr>
              <w:t xml:space="preserve">, </w:t>
            </w:r>
            <w:r w:rsidR="00BD3508">
              <w:rPr>
                <w:rFonts w:eastAsia="Times New Roman"/>
              </w:rPr>
              <w:t xml:space="preserve">Н. Тойвонен </w:t>
            </w:r>
            <w:r w:rsidR="00BD3508" w:rsidRPr="003C6E3A">
              <w:rPr>
                <w:rFonts w:eastAsia="Times New Roman"/>
              </w:rPr>
              <w:t>(Министерство образования и науки Р</w:t>
            </w:r>
            <w:r w:rsidR="00BD3508">
              <w:rPr>
                <w:rFonts w:eastAsia="Times New Roman"/>
              </w:rPr>
              <w:t>оссийской Федерации</w:t>
            </w:r>
            <w:r w:rsidR="00BD3508" w:rsidRPr="003C6E3A">
              <w:rPr>
                <w:rFonts w:eastAsia="Times New Roman"/>
              </w:rPr>
              <w:t>),</w:t>
            </w:r>
            <w:r w:rsidR="00680A5D">
              <w:rPr>
                <w:rFonts w:eastAsia="Times New Roman"/>
              </w:rPr>
              <w:br/>
            </w:r>
            <w:r w:rsidR="003224D5" w:rsidRPr="003C6E3A">
              <w:rPr>
                <w:rFonts w:eastAsia="Times New Roman"/>
              </w:rPr>
              <w:t>В</w:t>
            </w:r>
            <w:r w:rsidR="00C303FB" w:rsidRPr="003C6E3A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t xml:space="preserve"> Смирнов</w:t>
            </w:r>
            <w:r w:rsidR="00B81357" w:rsidRPr="00B81357">
              <w:rPr>
                <w:rFonts w:eastAsia="Times New Roman"/>
              </w:rPr>
              <w:t xml:space="preserve"> </w:t>
            </w:r>
            <w:r w:rsidR="00B81357" w:rsidRPr="003C6E3A">
              <w:rPr>
                <w:rFonts w:eastAsia="Times New Roman"/>
              </w:rPr>
              <w:t>(Министерство образования и науки Р</w:t>
            </w:r>
            <w:r w:rsidR="00B81357">
              <w:rPr>
                <w:rFonts w:eastAsia="Times New Roman"/>
              </w:rPr>
              <w:t>оссийской Федерации</w:t>
            </w:r>
            <w:r w:rsidR="00B81357" w:rsidRPr="003C6E3A">
              <w:rPr>
                <w:rFonts w:eastAsia="Times New Roman"/>
              </w:rPr>
              <w:t>)</w:t>
            </w:r>
            <w:r w:rsidR="003224D5" w:rsidRPr="003C6E3A">
              <w:rPr>
                <w:rFonts w:eastAsia="Times New Roman"/>
              </w:rPr>
              <w:t xml:space="preserve">, </w:t>
            </w:r>
            <w:r w:rsidR="00680A5D">
              <w:rPr>
                <w:rFonts w:eastAsia="Times New Roman"/>
              </w:rPr>
              <w:br/>
            </w:r>
            <w:r w:rsidR="00180B92" w:rsidRPr="00164A45">
              <w:rPr>
                <w:rFonts w:eastAsia="Times New Roman"/>
              </w:rPr>
              <w:t>М. Романов (Министерство экономического развития Росси</w:t>
            </w:r>
            <w:r w:rsidR="00180B92">
              <w:rPr>
                <w:rFonts w:eastAsia="Times New Roman"/>
              </w:rPr>
              <w:t>йской Федерации</w:t>
            </w:r>
            <w:r w:rsidR="00180B92" w:rsidRPr="00164A45">
              <w:rPr>
                <w:rFonts w:eastAsia="Times New Roman"/>
              </w:rPr>
              <w:t>),</w:t>
            </w:r>
            <w:r w:rsidR="00180B92">
              <w:rPr>
                <w:rFonts w:eastAsia="Times New Roman"/>
              </w:rPr>
              <w:t xml:space="preserve"> </w:t>
            </w:r>
            <w:r w:rsidR="00180B92" w:rsidRPr="00164A45">
              <w:rPr>
                <w:rFonts w:eastAsia="Times New Roman"/>
              </w:rPr>
              <w:t>В. Баринова (ИПЭИ РАНХиГС),</w:t>
            </w:r>
            <w:r w:rsidR="00180B92">
              <w:rPr>
                <w:rFonts w:eastAsia="Times New Roman"/>
              </w:rPr>
              <w:t xml:space="preserve"> </w:t>
            </w:r>
            <w:r w:rsidR="003224D5" w:rsidRPr="003C6E3A">
              <w:rPr>
                <w:rFonts w:eastAsia="Times New Roman"/>
              </w:rPr>
              <w:t>А</w:t>
            </w:r>
            <w:r w:rsidR="00C303FB" w:rsidRPr="003C6E3A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t xml:space="preserve"> Пономарев</w:t>
            </w:r>
            <w:r w:rsidR="00B81357">
              <w:rPr>
                <w:rFonts w:eastAsia="Times New Roman"/>
              </w:rPr>
              <w:t xml:space="preserve"> </w:t>
            </w:r>
            <w:r w:rsidR="00B81357" w:rsidRPr="008B0FFD">
              <w:rPr>
                <w:rFonts w:eastAsia="Times New Roman"/>
              </w:rPr>
              <w:t>(</w:t>
            </w:r>
            <w:r w:rsidR="00B81357">
              <w:rPr>
                <w:rFonts w:eastAsia="Times New Roman"/>
              </w:rPr>
              <w:t>Сколковский институт науки технологий)</w:t>
            </w:r>
            <w:r w:rsidR="003224D5" w:rsidRPr="003C6E3A">
              <w:rPr>
                <w:rFonts w:eastAsia="Times New Roman"/>
              </w:rPr>
              <w:t xml:space="preserve">, </w:t>
            </w:r>
            <w:r w:rsidR="00D764CD" w:rsidRPr="003C6E3A">
              <w:rPr>
                <w:rFonts w:eastAsia="Times New Roman"/>
              </w:rPr>
              <w:t>А. Шаров</w:t>
            </w:r>
            <w:r w:rsidR="00B81357">
              <w:rPr>
                <w:rFonts w:eastAsia="Times New Roman"/>
              </w:rPr>
              <w:t xml:space="preserve"> (Российский фонд фундаментальных исследований)</w:t>
            </w:r>
            <w:r w:rsidR="00D764CD" w:rsidRPr="003C6E3A">
              <w:rPr>
                <w:rFonts w:eastAsia="Times New Roman"/>
              </w:rPr>
              <w:t>, А. Яновский</w:t>
            </w:r>
            <w:r w:rsidR="00B81357">
              <w:rPr>
                <w:rFonts w:eastAsia="Times New Roman"/>
              </w:rPr>
              <w:t xml:space="preserve"> (Российская сеть трансфера технологий)</w:t>
            </w:r>
            <w:r w:rsidR="00D764CD" w:rsidRPr="003C6E3A">
              <w:rPr>
                <w:rFonts w:eastAsia="Times New Roman"/>
              </w:rPr>
              <w:t>, А. Багин</w:t>
            </w:r>
            <w:r w:rsidR="00B81357">
              <w:rPr>
                <w:rFonts w:eastAsia="Times New Roman"/>
              </w:rPr>
              <w:t xml:space="preserve"> (НИУ ВШЭ)</w:t>
            </w:r>
            <w:r w:rsidR="00D764CD" w:rsidRPr="003C6E3A">
              <w:rPr>
                <w:rFonts w:eastAsia="Times New Roman"/>
              </w:rPr>
              <w:t>, И. Куклина</w:t>
            </w:r>
            <w:r w:rsidR="00B81357">
              <w:rPr>
                <w:rFonts w:eastAsia="Times New Roman"/>
              </w:rPr>
              <w:t xml:space="preserve"> (</w:t>
            </w:r>
            <w:r w:rsidR="00B81357" w:rsidRPr="009C5482">
              <w:rPr>
                <w:rFonts w:eastAsia="Times New Roman"/>
              </w:rPr>
              <w:t>Аналитический центр международных научно-технологических и образовательных программ</w:t>
            </w:r>
            <w:r w:rsidR="00B81357">
              <w:rPr>
                <w:rFonts w:eastAsia="Times New Roman"/>
              </w:rPr>
              <w:t>)</w:t>
            </w:r>
            <w:r w:rsidR="00D764CD" w:rsidRPr="003C6E3A">
              <w:rPr>
                <w:rFonts w:eastAsia="Times New Roman"/>
              </w:rPr>
              <w:t xml:space="preserve">, </w:t>
            </w:r>
            <w:r w:rsidR="003224D5" w:rsidRPr="003C6E3A">
              <w:rPr>
                <w:rFonts w:eastAsia="Times New Roman"/>
              </w:rPr>
              <w:t>Т</w:t>
            </w:r>
            <w:r w:rsidR="00C303FB" w:rsidRPr="003C6E3A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t xml:space="preserve"> Кузнецова</w:t>
            </w:r>
            <w:r w:rsidR="00B81357">
              <w:rPr>
                <w:rFonts w:eastAsia="Times New Roman"/>
              </w:rPr>
              <w:t xml:space="preserve"> (НИУ ВШЭ)</w:t>
            </w:r>
            <w:r w:rsidR="003224D5" w:rsidRPr="003C6E3A">
              <w:rPr>
                <w:rFonts w:eastAsia="Times New Roman"/>
              </w:rPr>
              <w:t>, Г</w:t>
            </w:r>
            <w:r w:rsidR="00C303FB" w:rsidRPr="003C6E3A">
              <w:rPr>
                <w:rFonts w:eastAsia="Times New Roman"/>
              </w:rPr>
              <w:t>.</w:t>
            </w:r>
            <w:r w:rsidR="003224D5" w:rsidRPr="003C6E3A">
              <w:rPr>
                <w:rFonts w:eastAsia="Times New Roman"/>
              </w:rPr>
              <w:t xml:space="preserve"> Китова</w:t>
            </w:r>
            <w:r w:rsidR="00B81357">
              <w:rPr>
                <w:rFonts w:eastAsia="Times New Roman"/>
              </w:rPr>
              <w:t xml:space="preserve"> (НИУ ВШЭ)</w:t>
            </w:r>
            <w:r w:rsidR="003224D5" w:rsidRPr="003C6E3A">
              <w:rPr>
                <w:rFonts w:eastAsia="Times New Roman"/>
              </w:rPr>
              <w:t>, А</w:t>
            </w:r>
            <w:r w:rsidR="00C303FB" w:rsidRPr="003C6E3A">
              <w:rPr>
                <w:rFonts w:eastAsia="Times New Roman"/>
              </w:rPr>
              <w:t>.</w:t>
            </w:r>
            <w:r w:rsidR="00D764CD" w:rsidRPr="003C6E3A">
              <w:rPr>
                <w:rFonts w:eastAsia="Times New Roman"/>
              </w:rPr>
              <w:t xml:space="preserve"> Пикалова</w:t>
            </w:r>
            <w:r w:rsidR="00B81357">
              <w:rPr>
                <w:rFonts w:eastAsia="Times New Roman"/>
              </w:rPr>
              <w:t xml:space="preserve"> (НИУ ВШЭ)</w:t>
            </w:r>
            <w:r w:rsidR="006B303B">
              <w:rPr>
                <w:rFonts w:eastAsia="Times New Roman"/>
              </w:rPr>
              <w:t>, докладчики</w:t>
            </w:r>
            <w:r w:rsidR="003B7CDE">
              <w:rPr>
                <w:rFonts w:eastAsia="Times New Roman"/>
              </w:rPr>
              <w:t xml:space="preserve"> и</w:t>
            </w:r>
            <w:r w:rsidR="006B303B">
              <w:rPr>
                <w:rFonts w:eastAsia="Times New Roman"/>
              </w:rPr>
              <w:t xml:space="preserve"> представители </w:t>
            </w:r>
            <w:r w:rsidR="003B7CDE">
              <w:rPr>
                <w:rFonts w:eastAsia="Times New Roman"/>
              </w:rPr>
              <w:t xml:space="preserve">Индии, </w:t>
            </w:r>
            <w:r w:rsidR="006B303B" w:rsidRPr="005C7FBA">
              <w:rPr>
                <w:rFonts w:eastAsia="Times New Roman"/>
              </w:rPr>
              <w:t>Б</w:t>
            </w:r>
            <w:r w:rsidR="006B303B">
              <w:rPr>
                <w:rFonts w:eastAsia="Times New Roman"/>
              </w:rPr>
              <w:t>разилии, КНР, ЮАР</w:t>
            </w:r>
          </w:p>
        </w:tc>
      </w:tr>
    </w:tbl>
    <w:p w:rsidR="00C303FB" w:rsidRDefault="00C303FB" w:rsidP="0019296B"/>
    <w:sectPr w:rsidR="00C303FB" w:rsidSect="001E6A11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8" w:rsidRDefault="000B0678" w:rsidP="00177AAC">
      <w:r>
        <w:separator/>
      </w:r>
    </w:p>
  </w:endnote>
  <w:endnote w:type="continuationSeparator" w:id="0">
    <w:p w:rsidR="000B0678" w:rsidRDefault="000B0678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04164"/>
      <w:docPartObj>
        <w:docPartGallery w:val="Page Numbers (Bottom of Page)"/>
        <w:docPartUnique/>
      </w:docPartObj>
    </w:sdtPr>
    <w:sdtEndPr/>
    <w:sdtContent>
      <w:p w:rsidR="00177AAC" w:rsidRDefault="00177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11">
          <w:rPr>
            <w:noProof/>
          </w:rPr>
          <w:t>4</w:t>
        </w:r>
        <w:r>
          <w:fldChar w:fldCharType="end"/>
        </w:r>
      </w:p>
    </w:sdtContent>
  </w:sdt>
  <w:p w:rsidR="00177AAC" w:rsidRDefault="00177A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8" w:rsidRDefault="000B0678" w:rsidP="00177AAC">
      <w:r>
        <w:separator/>
      </w:r>
    </w:p>
  </w:footnote>
  <w:footnote w:type="continuationSeparator" w:id="0">
    <w:p w:rsidR="000B0678" w:rsidRDefault="000B0678" w:rsidP="0017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5"/>
    <w:rsid w:val="000000EB"/>
    <w:rsid w:val="00007E94"/>
    <w:rsid w:val="00040D06"/>
    <w:rsid w:val="00076495"/>
    <w:rsid w:val="000B0678"/>
    <w:rsid w:val="000C07F4"/>
    <w:rsid w:val="000C462A"/>
    <w:rsid w:val="000C563E"/>
    <w:rsid w:val="000C610B"/>
    <w:rsid w:val="000D2A4F"/>
    <w:rsid w:val="00101681"/>
    <w:rsid w:val="001016AE"/>
    <w:rsid w:val="00102959"/>
    <w:rsid w:val="00110C83"/>
    <w:rsid w:val="00175EC1"/>
    <w:rsid w:val="00177682"/>
    <w:rsid w:val="00177AAC"/>
    <w:rsid w:val="00180B92"/>
    <w:rsid w:val="0019296B"/>
    <w:rsid w:val="001A4966"/>
    <w:rsid w:val="001A6535"/>
    <w:rsid w:val="001C4222"/>
    <w:rsid w:val="001E6A11"/>
    <w:rsid w:val="001F7054"/>
    <w:rsid w:val="001F77F5"/>
    <w:rsid w:val="00211EA1"/>
    <w:rsid w:val="00256CA5"/>
    <w:rsid w:val="002723F2"/>
    <w:rsid w:val="002E267D"/>
    <w:rsid w:val="00315663"/>
    <w:rsid w:val="003224D5"/>
    <w:rsid w:val="003474F6"/>
    <w:rsid w:val="00357EE3"/>
    <w:rsid w:val="0038055D"/>
    <w:rsid w:val="003B0A4F"/>
    <w:rsid w:val="003B7494"/>
    <w:rsid w:val="003B7CDE"/>
    <w:rsid w:val="003C3B3F"/>
    <w:rsid w:val="003C6E3A"/>
    <w:rsid w:val="003E7508"/>
    <w:rsid w:val="00404439"/>
    <w:rsid w:val="004436AC"/>
    <w:rsid w:val="0048527F"/>
    <w:rsid w:val="004F3A14"/>
    <w:rsid w:val="00506A08"/>
    <w:rsid w:val="005202A8"/>
    <w:rsid w:val="00542421"/>
    <w:rsid w:val="00561C0E"/>
    <w:rsid w:val="00590ABF"/>
    <w:rsid w:val="005A1D27"/>
    <w:rsid w:val="005D3830"/>
    <w:rsid w:val="005E7ADC"/>
    <w:rsid w:val="0060590A"/>
    <w:rsid w:val="0061257B"/>
    <w:rsid w:val="00623F4F"/>
    <w:rsid w:val="00656601"/>
    <w:rsid w:val="0066733C"/>
    <w:rsid w:val="00680A5D"/>
    <w:rsid w:val="006B303B"/>
    <w:rsid w:val="006C60D0"/>
    <w:rsid w:val="006F5520"/>
    <w:rsid w:val="006F7CD8"/>
    <w:rsid w:val="0070579D"/>
    <w:rsid w:val="00710EB3"/>
    <w:rsid w:val="007350EC"/>
    <w:rsid w:val="007553E7"/>
    <w:rsid w:val="00785820"/>
    <w:rsid w:val="007A06A1"/>
    <w:rsid w:val="007B02F1"/>
    <w:rsid w:val="007B3510"/>
    <w:rsid w:val="00805D3F"/>
    <w:rsid w:val="008079A7"/>
    <w:rsid w:val="0081643B"/>
    <w:rsid w:val="00835E6B"/>
    <w:rsid w:val="00872AD4"/>
    <w:rsid w:val="00891102"/>
    <w:rsid w:val="008A03D6"/>
    <w:rsid w:val="008B0FA1"/>
    <w:rsid w:val="008F71F3"/>
    <w:rsid w:val="00952310"/>
    <w:rsid w:val="009F6F0C"/>
    <w:rsid w:val="009F77D7"/>
    <w:rsid w:val="00A24F10"/>
    <w:rsid w:val="00A659A5"/>
    <w:rsid w:val="00AB43F4"/>
    <w:rsid w:val="00B0177A"/>
    <w:rsid w:val="00B235CD"/>
    <w:rsid w:val="00B257C5"/>
    <w:rsid w:val="00B34DD1"/>
    <w:rsid w:val="00B60076"/>
    <w:rsid w:val="00B74369"/>
    <w:rsid w:val="00B81357"/>
    <w:rsid w:val="00B96D5A"/>
    <w:rsid w:val="00BD3508"/>
    <w:rsid w:val="00BD7CBA"/>
    <w:rsid w:val="00C303FB"/>
    <w:rsid w:val="00C4129B"/>
    <w:rsid w:val="00C606EE"/>
    <w:rsid w:val="00C74536"/>
    <w:rsid w:val="00CA5D8F"/>
    <w:rsid w:val="00CD2CE0"/>
    <w:rsid w:val="00CE2F16"/>
    <w:rsid w:val="00CF1E27"/>
    <w:rsid w:val="00CF54F8"/>
    <w:rsid w:val="00D255DB"/>
    <w:rsid w:val="00D370AD"/>
    <w:rsid w:val="00D60B49"/>
    <w:rsid w:val="00D764CD"/>
    <w:rsid w:val="00D94C13"/>
    <w:rsid w:val="00DA1A22"/>
    <w:rsid w:val="00DA3CEF"/>
    <w:rsid w:val="00E11D8A"/>
    <w:rsid w:val="00E37780"/>
    <w:rsid w:val="00E51200"/>
    <w:rsid w:val="00E547B1"/>
    <w:rsid w:val="00E66A27"/>
    <w:rsid w:val="00EA3210"/>
    <w:rsid w:val="00EB038D"/>
    <w:rsid w:val="00EC3BF6"/>
    <w:rsid w:val="00EC4593"/>
    <w:rsid w:val="00EE7C7B"/>
    <w:rsid w:val="00EF50D7"/>
    <w:rsid w:val="00EF7CC1"/>
    <w:rsid w:val="00F079F3"/>
    <w:rsid w:val="00F13B8E"/>
    <w:rsid w:val="00F15269"/>
    <w:rsid w:val="00F259D3"/>
    <w:rsid w:val="00F36272"/>
    <w:rsid w:val="00F4361B"/>
    <w:rsid w:val="00F43F19"/>
    <w:rsid w:val="00F475A8"/>
    <w:rsid w:val="00F504A3"/>
    <w:rsid w:val="00F518D7"/>
    <w:rsid w:val="00F61881"/>
    <w:rsid w:val="00F63191"/>
    <w:rsid w:val="00F73776"/>
    <w:rsid w:val="00F83218"/>
    <w:rsid w:val="00FA3611"/>
    <w:rsid w:val="00FB0B3D"/>
    <w:rsid w:val="00FD65AF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1E98-8C91-4DEC-928B-7A150DE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3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0C462A"/>
  </w:style>
  <w:style w:type="character" w:customStyle="1" w:styleId="10">
    <w:name w:val="Заголовок 1 Знак"/>
    <w:basedOn w:val="a0"/>
    <w:link w:val="1"/>
    <w:uiPriority w:val="9"/>
    <w:rsid w:val="00C303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D370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AA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AA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Валерия Горбачева</cp:lastModifiedBy>
  <cp:revision>11</cp:revision>
  <cp:lastPrinted>2016-04-11T14:00:00Z</cp:lastPrinted>
  <dcterms:created xsi:type="dcterms:W3CDTF">2016-04-08T10:24:00Z</dcterms:created>
  <dcterms:modified xsi:type="dcterms:W3CDTF">2016-04-11T14:01:00Z</dcterms:modified>
</cp:coreProperties>
</file>